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39BFD" w14:textId="77777777" w:rsidR="006224C6" w:rsidRPr="000A252E" w:rsidRDefault="006224C6" w:rsidP="006224C6">
      <w:pPr>
        <w:widowControl/>
        <w:jc w:val="left"/>
        <w:rPr>
          <w:rFonts w:ascii="ＭＳ ゴシック" w:eastAsia="ＭＳ ゴシック" w:hAnsi="ＭＳ ゴシック"/>
          <w:sz w:val="20"/>
          <w:szCs w:val="20"/>
        </w:rPr>
      </w:pPr>
      <w:r w:rsidRPr="0058396B">
        <w:rPr>
          <w:rFonts w:ascii="ＭＳ ゴシック" w:eastAsia="ＭＳ ゴシック" w:hAnsi="ＭＳ ゴシック" w:hint="eastAsia"/>
          <w:sz w:val="27"/>
          <w:szCs w:val="27"/>
        </w:rPr>
        <w:t>東京大学 2013年度冬学期　水曜日5限目</w:t>
      </w:r>
      <w:r w:rsidRPr="000A252E">
        <w:rPr>
          <w:rFonts w:ascii="ＭＳ ゴシック" w:eastAsia="ＭＳ ゴシック" w:hAnsi="ＭＳ ゴシック" w:hint="eastAsia"/>
          <w:sz w:val="27"/>
          <w:szCs w:val="27"/>
        </w:rPr>
        <w:br/>
        <w:t xml:space="preserve">　　教員名：Hermann Gottschewski</w:t>
      </w:r>
      <w:r w:rsidRPr="000A252E">
        <w:rPr>
          <w:rFonts w:ascii="ＭＳ ゴシック" w:eastAsia="ＭＳ ゴシック" w:hAnsi="ＭＳ ゴシック" w:hint="eastAsia"/>
          <w:sz w:val="27"/>
          <w:szCs w:val="27"/>
        </w:rPr>
        <w:br/>
        <w:t xml:space="preserve">　　連絡先：</w:t>
      </w:r>
      <w:proofErr w:type="spellStart"/>
      <w:r w:rsidRPr="000A252E">
        <w:rPr>
          <w:rFonts w:ascii="ＭＳ ゴシック" w:eastAsia="ＭＳ ゴシック" w:hAnsi="ＭＳ ゴシック" w:hint="eastAsia"/>
          <w:sz w:val="27"/>
          <w:szCs w:val="27"/>
        </w:rPr>
        <w:t>gottschewski</w:t>
      </w:r>
      <w:proofErr w:type="spellEnd"/>
      <w:r w:rsidRPr="000A252E">
        <w:rPr>
          <w:rFonts w:ascii="ＭＳ ゴシック" w:eastAsia="ＭＳ ゴシック" w:hAnsi="ＭＳ ゴシック" w:hint="eastAsia"/>
          <w:sz w:val="27"/>
          <w:szCs w:val="27"/>
        </w:rPr>
        <w:t>アットfusehime.c.u-tokyo.ac.jp</w:t>
      </w:r>
      <w:r w:rsidRPr="000A252E">
        <w:rPr>
          <w:rFonts w:ascii="ＭＳ ゴシック" w:eastAsia="ＭＳ ゴシック" w:hAnsi="ＭＳ ゴシック" w:hint="eastAsia"/>
          <w:sz w:val="27"/>
          <w:szCs w:val="27"/>
        </w:rPr>
        <w:br/>
        <w:t xml:space="preserve">　　科目名：</w:t>
      </w:r>
      <w:r w:rsidRPr="0058396B">
        <w:rPr>
          <w:rFonts w:ascii="ＭＳ ゴシック" w:eastAsia="ＭＳ ゴシック" w:hAnsi="ＭＳ ゴシック" w:hint="eastAsia"/>
          <w:sz w:val="27"/>
          <w:szCs w:val="27"/>
        </w:rPr>
        <w:t>比較文化論</w:t>
      </w:r>
      <w:r w:rsidRPr="000A252E">
        <w:rPr>
          <w:rFonts w:ascii="ＭＳ ゴシック" w:eastAsia="ＭＳ ゴシック" w:hAnsi="ＭＳ ゴシック" w:hint="eastAsia"/>
          <w:sz w:val="27"/>
          <w:szCs w:val="27"/>
        </w:rPr>
        <w:br/>
        <w:t xml:space="preserve">　　テーマ：西洋音楽の文化史</w:t>
      </w:r>
      <w:r w:rsidRPr="000A252E">
        <w:rPr>
          <w:rFonts w:ascii="ＭＳ ゴシック" w:eastAsia="ＭＳ ゴシック" w:hAnsi="ＭＳ ゴシック" w:cs="Lucida Console" w:hint="eastAsia"/>
          <w:sz w:val="27"/>
          <w:szCs w:val="27"/>
        </w:rPr>
        <w:t>―</w:t>
      </w:r>
      <w:r w:rsidRPr="000A252E">
        <w:rPr>
          <w:rFonts w:ascii="ＭＳ ゴシック" w:eastAsia="ＭＳ ゴシック" w:hAnsi="ＭＳ ゴシック" w:hint="eastAsia"/>
          <w:sz w:val="27"/>
          <w:szCs w:val="27"/>
        </w:rPr>
        <w:t>ドイツの音楽を中心に</w:t>
      </w:r>
    </w:p>
    <w:p w14:paraId="7D84172B" w14:textId="77777777" w:rsidR="006224C6" w:rsidRPr="000A252E" w:rsidRDefault="006224C6" w:rsidP="006224C6"/>
    <w:p w14:paraId="344FC2E2" w14:textId="2F40F52F" w:rsidR="00AE46A3" w:rsidRDefault="00AE46A3" w:rsidP="00AE46A3">
      <w:pPr>
        <w:pStyle w:val="a4"/>
        <w:rPr>
          <w:color w:val="000000" w:themeColor="text1"/>
          <w:sz w:val="32"/>
        </w:rPr>
      </w:pPr>
      <w:bookmarkStart w:id="0" w:name="_GoBack"/>
      <w:bookmarkEnd w:id="0"/>
      <w:r w:rsidRPr="00186CF2">
        <w:rPr>
          <w:rFonts w:hint="eastAsia"/>
          <w:color w:val="000000" w:themeColor="text1"/>
          <w:sz w:val="32"/>
        </w:rPr>
        <w:t>第</w:t>
      </w:r>
      <w:r w:rsidRPr="00186CF2">
        <w:rPr>
          <w:rFonts w:hint="eastAsia"/>
          <w:color w:val="000000" w:themeColor="text1"/>
          <w:sz w:val="32"/>
          <w:lang w:eastAsia="ja-JP"/>
        </w:rPr>
        <w:t>５</w:t>
      </w:r>
      <w:r w:rsidRPr="00186CF2">
        <w:rPr>
          <w:rFonts w:hint="eastAsia"/>
          <w:color w:val="000000" w:themeColor="text1"/>
          <w:sz w:val="32"/>
        </w:rPr>
        <w:t>回（</w:t>
      </w:r>
      <w:r w:rsidRPr="00186CF2">
        <w:rPr>
          <w:color w:val="000000" w:themeColor="text1"/>
          <w:sz w:val="32"/>
        </w:rPr>
        <w:t>2013/11/</w:t>
      </w:r>
      <w:r w:rsidR="006224C6">
        <w:rPr>
          <w:color w:val="000000" w:themeColor="text1"/>
          <w:sz w:val="32"/>
        </w:rPr>
        <w:t>20</w:t>
      </w:r>
      <w:r w:rsidRPr="00186CF2">
        <w:rPr>
          <w:rFonts w:hint="eastAsia"/>
          <w:color w:val="000000" w:themeColor="text1"/>
          <w:sz w:val="32"/>
        </w:rPr>
        <w:t>）</w:t>
      </w:r>
    </w:p>
    <w:p w14:paraId="46383B6C" w14:textId="77777777" w:rsidR="00186CF2" w:rsidRPr="00186CF2" w:rsidRDefault="00186CF2" w:rsidP="00186CF2"/>
    <w:p w14:paraId="5A240DCF" w14:textId="3A419016" w:rsidR="00186CF2" w:rsidRDefault="00186CF2" w:rsidP="00186CF2">
      <w:pPr>
        <w:rPr>
          <w:lang w:val="de-DE"/>
        </w:rPr>
      </w:pPr>
      <w:r>
        <w:rPr>
          <w:rFonts w:hint="eastAsia"/>
          <w:lang w:val="de-DE"/>
        </w:rPr>
        <w:t>注：今回の資料では「基礎知識」として規定されているパラグラフがなく、その替わりに試験に出てきそうな内容を</w:t>
      </w:r>
      <w:r w:rsidRPr="00186CF2">
        <w:rPr>
          <w:rFonts w:hint="eastAsia"/>
          <w:u w:val="single"/>
          <w:lang w:val="de-DE"/>
        </w:rPr>
        <w:t>下線部で示した</w:t>
      </w:r>
      <w:r>
        <w:rPr>
          <w:rFonts w:hint="eastAsia"/>
          <w:lang w:val="de-DE"/>
        </w:rPr>
        <w:t>。</w:t>
      </w:r>
    </w:p>
    <w:p w14:paraId="004160B5" w14:textId="77777777" w:rsidR="00186CF2" w:rsidRPr="00186CF2" w:rsidRDefault="00186CF2" w:rsidP="00186CF2">
      <w:pPr>
        <w:rPr>
          <w:lang w:val="de-DE"/>
        </w:rPr>
      </w:pPr>
    </w:p>
    <w:p w14:paraId="72F41611" w14:textId="77777777" w:rsidR="00AE46A3" w:rsidRPr="00186CF2" w:rsidRDefault="00AE46A3" w:rsidP="00AE46A3">
      <w:pPr>
        <w:widowControl/>
        <w:autoSpaceDE w:val="0"/>
        <w:autoSpaceDN w:val="0"/>
        <w:jc w:val="left"/>
        <w:rPr>
          <w:color w:val="000000" w:themeColor="text1"/>
          <w:sz w:val="28"/>
          <w:szCs w:val="28"/>
          <w:lang w:val="de-DE"/>
        </w:rPr>
      </w:pPr>
      <w:proofErr w:type="spellStart"/>
      <w:r w:rsidRPr="00186CF2">
        <w:rPr>
          <w:rFonts w:hint="eastAsia"/>
          <w:color w:val="000000" w:themeColor="text1"/>
          <w:sz w:val="32"/>
          <w:szCs w:val="32"/>
          <w:lang w:val="de-DE"/>
        </w:rPr>
        <w:t>L.v</w:t>
      </w:r>
      <w:proofErr w:type="spellEnd"/>
      <w:r w:rsidRPr="00186CF2">
        <w:rPr>
          <w:rFonts w:hint="eastAsia"/>
          <w:color w:val="000000" w:themeColor="text1"/>
          <w:sz w:val="32"/>
          <w:szCs w:val="32"/>
          <w:lang w:val="de-DE"/>
        </w:rPr>
        <w:t>.</w:t>
      </w:r>
      <w:r w:rsidRPr="00186CF2">
        <w:rPr>
          <w:rFonts w:hint="eastAsia"/>
          <w:color w:val="000000" w:themeColor="text1"/>
          <w:sz w:val="32"/>
          <w:szCs w:val="32"/>
          <w:lang w:val="de-DE"/>
        </w:rPr>
        <w:t>ベートーフェンと</w:t>
      </w:r>
      <w:r w:rsidRPr="00186CF2">
        <w:rPr>
          <w:rFonts w:hint="eastAsia"/>
          <w:color w:val="000000" w:themeColor="text1"/>
          <w:sz w:val="32"/>
          <w:szCs w:val="32"/>
          <w:lang w:val="de-DE"/>
        </w:rPr>
        <w:t>19</w:t>
      </w:r>
      <w:r w:rsidRPr="00186CF2">
        <w:rPr>
          <w:rFonts w:hint="eastAsia"/>
          <w:color w:val="000000" w:themeColor="text1"/>
          <w:sz w:val="32"/>
          <w:szCs w:val="32"/>
          <w:lang w:val="de-DE"/>
        </w:rPr>
        <w:t>世紀前半の音楽（作曲家論を中心に）</w:t>
      </w:r>
    </w:p>
    <w:p w14:paraId="19EBD0EC" w14:textId="77777777" w:rsidR="005537B3" w:rsidRPr="00186CF2" w:rsidRDefault="00186CF2">
      <w:pPr>
        <w:tabs>
          <w:tab w:val="left" w:pos="1260"/>
        </w:tabs>
        <w:adjustRightInd w:val="0"/>
        <w:spacing w:line="240" w:lineRule="exact"/>
        <w:rPr>
          <w:color w:val="000000" w:themeColor="text1"/>
          <w:lang w:val="de-DE" w:eastAsia="ko-KR"/>
        </w:rPr>
      </w:pPr>
      <w:r w:rsidRPr="00186CF2">
        <w:rPr>
          <w:color w:val="000000" w:themeColor="text1"/>
          <w:lang w:val="de-DE" w:eastAsia="ko-KR"/>
        </w:rPr>
        <w:t> </w:t>
      </w:r>
    </w:p>
    <w:p w14:paraId="06BAB1A0" w14:textId="6762B1B5" w:rsidR="005537B3" w:rsidRPr="00186CF2" w:rsidRDefault="006A3B94">
      <w:pPr>
        <w:adjustRightInd w:val="0"/>
        <w:rPr>
          <w:color w:val="000000" w:themeColor="text1"/>
          <w:lang w:val="de-DE" w:eastAsia="ko-KR"/>
        </w:rPr>
      </w:pPr>
      <w:r w:rsidRPr="00186CF2">
        <w:rPr>
          <w:color w:val="000000" w:themeColor="text1"/>
          <w:u w:val="single"/>
        </w:rPr>
        <w:t>ベートーフェン</w:t>
      </w:r>
      <w:r w:rsidR="00186CF2" w:rsidRPr="00186CF2">
        <w:rPr>
          <w:color w:val="000000" w:themeColor="text1"/>
          <w:u w:val="single"/>
        </w:rPr>
        <w:t>は前のどの時代にも無かったほど、「作曲家」という人間として、そ</w:t>
      </w:r>
      <w:r w:rsidR="00186CF2" w:rsidRPr="00186CF2">
        <w:rPr>
          <w:rFonts w:hint="eastAsia"/>
          <w:color w:val="000000" w:themeColor="text1"/>
          <w:u w:val="single"/>
        </w:rPr>
        <w:t>の</w:t>
      </w:r>
      <w:r w:rsidR="00186CF2" w:rsidRPr="00186CF2">
        <w:rPr>
          <w:color w:val="000000" w:themeColor="text1"/>
          <w:u w:val="single"/>
        </w:rPr>
        <w:t>時代と</w:t>
      </w:r>
      <w:r w:rsidR="00186CF2" w:rsidRPr="00186CF2">
        <w:rPr>
          <w:rFonts w:hint="eastAsia"/>
          <w:color w:val="000000" w:themeColor="text1"/>
          <w:u w:val="single"/>
        </w:rPr>
        <w:t>後世</w:t>
      </w:r>
      <w:r w:rsidR="00186CF2" w:rsidRPr="00186CF2">
        <w:rPr>
          <w:color w:val="000000" w:themeColor="text1"/>
          <w:u w:val="single"/>
        </w:rPr>
        <w:t>に強い印象を与えた。</w:t>
      </w:r>
      <w:r w:rsidRPr="00186CF2">
        <w:rPr>
          <w:rFonts w:hint="eastAsia"/>
          <w:color w:val="000000" w:themeColor="text1"/>
        </w:rPr>
        <w:t>今回は主に</w:t>
      </w:r>
      <w:r w:rsidR="00186CF2" w:rsidRPr="00186CF2">
        <w:rPr>
          <w:color w:val="000000" w:themeColor="text1"/>
        </w:rPr>
        <w:t>その受容史と解釈史を</w:t>
      </w:r>
      <w:r w:rsidRPr="00186CF2">
        <w:rPr>
          <w:rFonts w:hint="eastAsia"/>
          <w:color w:val="000000" w:themeColor="text1"/>
        </w:rPr>
        <w:t>、</w:t>
      </w:r>
      <w:r w:rsidRPr="00186CF2">
        <w:rPr>
          <w:color w:val="000000" w:themeColor="text1"/>
          <w:lang w:val="de-DE"/>
        </w:rPr>
        <w:t>19</w:t>
      </w:r>
      <w:r w:rsidRPr="00186CF2">
        <w:rPr>
          <w:rFonts w:hint="eastAsia"/>
          <w:color w:val="000000" w:themeColor="text1"/>
          <w:lang w:val="de-DE"/>
        </w:rPr>
        <w:t>世紀を中心に、</w:t>
      </w:r>
      <w:r w:rsidR="00186CF2" w:rsidRPr="00186CF2">
        <w:rPr>
          <w:color w:val="000000" w:themeColor="text1"/>
        </w:rPr>
        <w:t>見て行きたい。</w:t>
      </w:r>
      <w:r w:rsidR="00186CF2" w:rsidRPr="00186CF2">
        <w:rPr>
          <w:color w:val="000000" w:themeColor="text1"/>
          <w:u w:val="single"/>
          <w:lang w:val="de-DE" w:eastAsia="ko-KR"/>
        </w:rPr>
        <w:t>19</w:t>
      </w:r>
      <w:r w:rsidR="00186CF2" w:rsidRPr="00186CF2">
        <w:rPr>
          <w:rFonts w:hint="eastAsia"/>
          <w:color w:val="000000" w:themeColor="text1"/>
          <w:u w:val="single"/>
          <w:lang w:val="de-DE"/>
        </w:rPr>
        <w:t>世紀</w:t>
      </w:r>
      <w:r w:rsidR="00186CF2" w:rsidRPr="00186CF2">
        <w:rPr>
          <w:color w:val="000000" w:themeColor="text1"/>
          <w:u w:val="single"/>
          <w:lang w:val="de-DE"/>
        </w:rPr>
        <w:t>には録音がまだないから、受容史と解釈史の</w:t>
      </w:r>
      <w:r w:rsidR="00186CF2" w:rsidRPr="00186CF2">
        <w:rPr>
          <w:color w:val="000000" w:themeColor="text1"/>
          <w:u w:val="single"/>
        </w:rPr>
        <w:t>ドキュメントとしては主に</w:t>
      </w:r>
      <w:r w:rsidRPr="00186CF2">
        <w:rPr>
          <w:color w:val="000000" w:themeColor="text1"/>
          <w:u w:val="single"/>
        </w:rPr>
        <w:t>ベートーフェン</w:t>
      </w:r>
      <w:r w:rsidR="00186CF2" w:rsidRPr="00186CF2">
        <w:rPr>
          <w:color w:val="000000" w:themeColor="text1"/>
          <w:u w:val="single"/>
        </w:rPr>
        <w:t>、その作品と彼自身や他の演奏者の演奏について書かれた文献と楽譜文献（書き込みのある楽譜、解説付きの出版譜など）がある。</w:t>
      </w:r>
      <w:r w:rsidR="00186CF2" w:rsidRPr="00186CF2">
        <w:rPr>
          <w:color w:val="000000" w:themeColor="text1"/>
        </w:rPr>
        <w:t>同時代や後世の作曲家に</w:t>
      </w:r>
      <w:r w:rsidRPr="00186CF2">
        <w:rPr>
          <w:color w:val="000000" w:themeColor="text1"/>
        </w:rPr>
        <w:t>ベートーフェン</w:t>
      </w:r>
      <w:r w:rsidR="00186CF2" w:rsidRPr="00186CF2">
        <w:rPr>
          <w:color w:val="000000" w:themeColor="text1"/>
        </w:rPr>
        <w:t>の影響が認められる場合にはそれらの作品も受容史の重要なドキュメントであ</w:t>
      </w:r>
      <w:r w:rsidR="00186CF2" w:rsidRPr="00186CF2">
        <w:rPr>
          <w:rFonts w:hint="eastAsia"/>
          <w:color w:val="000000" w:themeColor="text1"/>
        </w:rPr>
        <w:t>り</w:t>
      </w:r>
      <w:r w:rsidR="00186CF2" w:rsidRPr="00186CF2">
        <w:rPr>
          <w:color w:val="000000" w:themeColor="text1"/>
        </w:rPr>
        <w:t>、</w:t>
      </w:r>
      <w:r w:rsidR="00186CF2" w:rsidRPr="00186CF2">
        <w:rPr>
          <w:rFonts w:hint="eastAsia"/>
          <w:color w:val="000000" w:themeColor="text1"/>
        </w:rPr>
        <w:t>これらは</w:t>
      </w:r>
      <w:r w:rsidR="00186CF2" w:rsidRPr="00186CF2">
        <w:rPr>
          <w:color w:val="000000" w:themeColor="text1"/>
        </w:rPr>
        <w:t>「制作的受容」という音楽学の研究分野で研究されている。しかしこの授業では制作的</w:t>
      </w:r>
      <w:r w:rsidR="00186CF2" w:rsidRPr="00186CF2">
        <w:rPr>
          <w:color w:val="000000" w:themeColor="text1"/>
          <w:lang w:val="de-DE"/>
        </w:rPr>
        <w:t>受容</w:t>
      </w:r>
      <w:r w:rsidR="00186CF2" w:rsidRPr="00186CF2">
        <w:rPr>
          <w:color w:val="000000" w:themeColor="text1"/>
        </w:rPr>
        <w:t>を扱わず、</w:t>
      </w:r>
      <w:r w:rsidRPr="00186CF2">
        <w:rPr>
          <w:rFonts w:hint="eastAsia"/>
          <w:color w:val="000000" w:themeColor="text1"/>
        </w:rPr>
        <w:t>ベートーフェンの</w:t>
      </w:r>
      <w:r w:rsidR="00186CF2" w:rsidRPr="00186CF2">
        <w:rPr>
          <w:color w:val="000000" w:themeColor="text1"/>
        </w:rPr>
        <w:t>作品の解釈や演奏に直接関係ある文献に話しを限定したい。</w:t>
      </w:r>
      <w:r w:rsidRPr="00186CF2">
        <w:rPr>
          <w:rFonts w:hint="eastAsia"/>
          <w:color w:val="000000" w:themeColor="text1"/>
        </w:rPr>
        <w:t>今回作品として取り上げるのは</w:t>
      </w:r>
      <w:r w:rsidRPr="00186CF2">
        <w:rPr>
          <w:color w:val="000000" w:themeColor="text1"/>
          <w:lang w:val="de-DE"/>
        </w:rPr>
        <w:t>４番の</w:t>
      </w:r>
      <w:r w:rsidRPr="00186CF2">
        <w:rPr>
          <w:rFonts w:hint="eastAsia"/>
          <w:color w:val="000000" w:themeColor="text1"/>
        </w:rPr>
        <w:t>ピアノソナタ（作品７）である。</w:t>
      </w:r>
    </w:p>
    <w:p w14:paraId="433CE9F7" w14:textId="77777777" w:rsidR="005537B3" w:rsidRPr="00186CF2" w:rsidRDefault="00186CF2">
      <w:pPr>
        <w:adjustRightInd w:val="0"/>
        <w:rPr>
          <w:color w:val="000000" w:themeColor="text1"/>
          <w:lang w:val="de-DE" w:eastAsia="ko-KR"/>
        </w:rPr>
      </w:pPr>
      <w:r w:rsidRPr="00186CF2">
        <w:rPr>
          <w:color w:val="000000" w:themeColor="text1"/>
          <w:lang w:val="de-DE" w:eastAsia="ko-KR"/>
        </w:rPr>
        <w:t> </w:t>
      </w:r>
    </w:p>
    <w:p w14:paraId="12E89455" w14:textId="77777777" w:rsidR="005537B3" w:rsidRPr="00186CF2" w:rsidRDefault="00186CF2">
      <w:pPr>
        <w:adjustRightInd w:val="0"/>
        <w:rPr>
          <w:color w:val="000000" w:themeColor="text1"/>
        </w:rPr>
      </w:pPr>
      <w:r w:rsidRPr="00186CF2">
        <w:rPr>
          <w:color w:val="000000" w:themeColor="text1"/>
        </w:rPr>
        <w:t>今日聴く演奏は</w:t>
      </w:r>
      <w:r w:rsidRPr="00186CF2">
        <w:rPr>
          <w:color w:val="000000" w:themeColor="text1"/>
        </w:rPr>
        <w:t xml:space="preserve">Alexander </w:t>
      </w:r>
      <w:proofErr w:type="spellStart"/>
      <w:r w:rsidRPr="00186CF2">
        <w:rPr>
          <w:color w:val="000000" w:themeColor="text1"/>
        </w:rPr>
        <w:t>Lonquich</w:t>
      </w:r>
      <w:proofErr w:type="spellEnd"/>
      <w:r w:rsidRPr="00186CF2">
        <w:rPr>
          <w:color w:val="000000" w:themeColor="text1"/>
        </w:rPr>
        <w:t>が時代のピアノで演奏した録音である。</w:t>
      </w:r>
    </w:p>
    <w:p w14:paraId="7F8F2E0F" w14:textId="77777777" w:rsidR="005537B3" w:rsidRPr="00186CF2" w:rsidRDefault="006224C6">
      <w:pPr>
        <w:adjustRightInd w:val="0"/>
        <w:rPr>
          <w:color w:val="000000" w:themeColor="text1"/>
          <w:lang w:eastAsia="ko-KR"/>
        </w:rPr>
      </w:pPr>
      <w:hyperlink r:id="rId7" w:history="1">
        <w:r w:rsidR="00186CF2" w:rsidRPr="00186CF2">
          <w:rPr>
            <w:rStyle w:val="a3"/>
            <w:color w:val="000000" w:themeColor="text1"/>
            <w:lang w:eastAsia="ko-KR"/>
          </w:rPr>
          <w:t>http://www.youtube.com/watch?v=k8n59oSvBNk&amp;playnext=1&amp;list=PL2C061CB953A7DCF2</w:t>
        </w:r>
      </w:hyperlink>
    </w:p>
    <w:p w14:paraId="32E6E398" w14:textId="20FAEADE" w:rsidR="005537B3" w:rsidRPr="00186CF2" w:rsidRDefault="00186CF2">
      <w:pPr>
        <w:adjustRightInd w:val="0"/>
        <w:rPr>
          <w:color w:val="000000" w:themeColor="text1"/>
        </w:rPr>
      </w:pPr>
      <w:r w:rsidRPr="00186CF2">
        <w:rPr>
          <w:rFonts w:hint="eastAsia"/>
          <w:color w:val="000000" w:themeColor="text1"/>
        </w:rPr>
        <w:t xml:space="preserve">楽譜：　</w:t>
      </w:r>
      <w:hyperlink r:id="rId8" w:history="1">
        <w:r w:rsidRPr="00186CF2">
          <w:rPr>
            <w:rStyle w:val="a3"/>
            <w:color w:val="000000" w:themeColor="text1"/>
          </w:rPr>
          <w:t>http://imslp.org/wiki/Piano_Sonata_No.4,_Op.7_(Beethoven,_Ludwig_van)</w:t>
        </w:r>
      </w:hyperlink>
    </w:p>
    <w:p w14:paraId="7692ACF2" w14:textId="77777777" w:rsidR="00186CF2" w:rsidRPr="00186CF2" w:rsidRDefault="00186CF2">
      <w:pPr>
        <w:adjustRightInd w:val="0"/>
        <w:rPr>
          <w:color w:val="000000" w:themeColor="text1"/>
          <w:lang w:eastAsia="ko-KR"/>
        </w:rPr>
      </w:pPr>
    </w:p>
    <w:p w14:paraId="7108A728" w14:textId="77777777" w:rsidR="00186CF2" w:rsidRDefault="00186CF2">
      <w:pPr>
        <w:widowControl/>
        <w:jc w:val="left"/>
        <w:rPr>
          <w:color w:val="000000" w:themeColor="text1"/>
        </w:rPr>
      </w:pPr>
      <w:r>
        <w:rPr>
          <w:color w:val="000000" w:themeColor="text1"/>
        </w:rPr>
        <w:br w:type="page"/>
      </w:r>
    </w:p>
    <w:p w14:paraId="5EB618A8" w14:textId="764C87F5" w:rsidR="005537B3" w:rsidRPr="00186CF2" w:rsidRDefault="00186CF2">
      <w:pPr>
        <w:adjustRightInd w:val="0"/>
        <w:rPr>
          <w:color w:val="000000" w:themeColor="text1"/>
        </w:rPr>
      </w:pPr>
      <w:r w:rsidRPr="00186CF2">
        <w:rPr>
          <w:color w:val="000000" w:themeColor="text1"/>
        </w:rPr>
        <w:lastRenderedPageBreak/>
        <w:t xml:space="preserve">１　</w:t>
      </w:r>
      <w:r w:rsidR="006A3B94" w:rsidRPr="00186CF2">
        <w:rPr>
          <w:color w:val="000000" w:themeColor="text1"/>
          <w:u w:val="single"/>
        </w:rPr>
        <w:t>ベートーフェン</w:t>
      </w:r>
      <w:r w:rsidRPr="00186CF2">
        <w:rPr>
          <w:color w:val="000000" w:themeColor="text1"/>
          <w:u w:val="single"/>
        </w:rPr>
        <w:t>生前の文献</w:t>
      </w:r>
    </w:p>
    <w:p w14:paraId="0ADCC817" w14:textId="0C18A5E7" w:rsidR="005537B3" w:rsidRPr="00186CF2" w:rsidRDefault="006A3B94">
      <w:pPr>
        <w:adjustRightInd w:val="0"/>
        <w:rPr>
          <w:color w:val="000000" w:themeColor="text1"/>
        </w:rPr>
      </w:pPr>
      <w:r w:rsidRPr="00186CF2">
        <w:rPr>
          <w:color w:val="000000" w:themeColor="text1"/>
          <w:u w:val="single"/>
        </w:rPr>
        <w:t>ベートーフェン</w:t>
      </w:r>
      <w:r w:rsidR="00186CF2" w:rsidRPr="00186CF2">
        <w:rPr>
          <w:color w:val="000000" w:themeColor="text1"/>
          <w:u w:val="single"/>
        </w:rPr>
        <w:t>自身による「演奏法をテー</w:t>
      </w:r>
      <w:r w:rsidR="008C1E4D" w:rsidRPr="00186CF2">
        <w:rPr>
          <w:color w:val="000000" w:themeColor="text1"/>
          <w:u w:val="single"/>
        </w:rPr>
        <w:t>マとした」文献は先ず楽譜に書いてあるテンポとその変化、ダイナミ</w:t>
      </w:r>
      <w:r w:rsidR="00186CF2" w:rsidRPr="00186CF2">
        <w:rPr>
          <w:color w:val="000000" w:themeColor="text1"/>
          <w:u w:val="single"/>
        </w:rPr>
        <w:t>クス、アーティキュレーション、ペダリングなどについての記号などである。これは当然のことだが、</w:t>
      </w:r>
      <w:r w:rsidRPr="00186CF2">
        <w:rPr>
          <w:color w:val="000000" w:themeColor="text1"/>
          <w:u w:val="single"/>
        </w:rPr>
        <w:t>ベートーフェン</w:t>
      </w:r>
      <w:r w:rsidR="00186CF2" w:rsidRPr="00186CF2">
        <w:rPr>
          <w:color w:val="000000" w:themeColor="text1"/>
          <w:u w:val="single"/>
        </w:rPr>
        <w:t>の楽譜には同時代やそれ以前の作曲家に比べてそういう記号が非常に多く、</w:t>
      </w:r>
      <w:r w:rsidRPr="00186CF2">
        <w:rPr>
          <w:color w:val="000000" w:themeColor="text1"/>
          <w:u w:val="single"/>
        </w:rPr>
        <w:t>ベートーフェン</w:t>
      </w:r>
      <w:r w:rsidR="00186CF2" w:rsidRPr="00186CF2">
        <w:rPr>
          <w:color w:val="000000" w:themeColor="text1"/>
          <w:u w:val="single"/>
        </w:rPr>
        <w:t>が自分の作品の演奏法を非常に重要視していたと分かる。また、</w:t>
      </w:r>
      <w:r w:rsidRPr="00186CF2">
        <w:rPr>
          <w:color w:val="000000" w:themeColor="text1"/>
          <w:u w:val="single"/>
        </w:rPr>
        <w:t>ベートーフェン</w:t>
      </w:r>
      <w:r w:rsidR="00186CF2" w:rsidRPr="00186CF2">
        <w:rPr>
          <w:color w:val="000000" w:themeColor="text1"/>
          <w:u w:val="single"/>
        </w:rPr>
        <w:t>自身が、メトロノームの発明以後、それ以前の作品のテンポを雑誌などに発表した場合もある。</w:t>
      </w:r>
      <w:r w:rsidR="00186CF2" w:rsidRPr="00186CF2">
        <w:rPr>
          <w:color w:val="000000" w:themeColor="text1"/>
        </w:rPr>
        <w:t>また手紙等で</w:t>
      </w:r>
      <w:r w:rsidRPr="00186CF2">
        <w:rPr>
          <w:color w:val="000000" w:themeColor="text1"/>
        </w:rPr>
        <w:t>ベートーフェン</w:t>
      </w:r>
      <w:r w:rsidR="00186CF2" w:rsidRPr="00186CF2">
        <w:rPr>
          <w:color w:val="000000" w:themeColor="text1"/>
        </w:rPr>
        <w:t>が作品の演奏問題に触れた場合もあるが、必ずしも多くはない。</w:t>
      </w:r>
    </w:p>
    <w:p w14:paraId="52F4D2C7" w14:textId="02E7176F" w:rsidR="005537B3" w:rsidRPr="00186CF2" w:rsidRDefault="00186CF2">
      <w:pPr>
        <w:adjustRightInd w:val="0"/>
        <w:rPr>
          <w:color w:val="000000" w:themeColor="text1"/>
        </w:rPr>
      </w:pPr>
      <w:r w:rsidRPr="00186CF2">
        <w:rPr>
          <w:color w:val="000000" w:themeColor="text1"/>
        </w:rPr>
        <w:t>後は音楽雑誌における演奏会の批評などがあるが、そういう文献が具体的な問題まで言及するのは希である。</w:t>
      </w:r>
      <w:r w:rsidR="006A3B94" w:rsidRPr="00186CF2">
        <w:rPr>
          <w:color w:val="000000" w:themeColor="text1"/>
        </w:rPr>
        <w:t>ベートーフェン</w:t>
      </w:r>
      <w:r w:rsidRPr="00186CF2">
        <w:rPr>
          <w:color w:val="000000" w:themeColor="text1"/>
        </w:rPr>
        <w:t>が自作の演奏についての唯一のオーソリティーだったので、他の人が公にそれについて強い意見を述べる事はほとんどなかった。</w:t>
      </w:r>
    </w:p>
    <w:p w14:paraId="1546ED85" w14:textId="77777777" w:rsidR="005537B3" w:rsidRPr="00186CF2" w:rsidRDefault="00186CF2">
      <w:pPr>
        <w:adjustRightInd w:val="0"/>
        <w:rPr>
          <w:color w:val="000000" w:themeColor="text1"/>
        </w:rPr>
      </w:pPr>
      <w:r w:rsidRPr="00186CF2">
        <w:rPr>
          <w:color w:val="000000" w:themeColor="text1"/>
        </w:rPr>
        <w:t> </w:t>
      </w:r>
    </w:p>
    <w:p w14:paraId="5D12B6E5" w14:textId="60337F22" w:rsidR="005537B3" w:rsidRPr="00186CF2" w:rsidRDefault="008C1E4D">
      <w:pPr>
        <w:adjustRightInd w:val="0"/>
        <w:rPr>
          <w:color w:val="000000" w:themeColor="text1"/>
          <w:u w:val="single"/>
        </w:rPr>
      </w:pPr>
      <w:r w:rsidRPr="00186CF2">
        <w:rPr>
          <w:color w:val="000000" w:themeColor="text1"/>
          <w:u w:val="single"/>
        </w:rPr>
        <w:t xml:space="preserve">２　</w:t>
      </w:r>
      <w:r w:rsidRPr="00186CF2">
        <w:rPr>
          <w:rFonts w:hint="eastAsia"/>
          <w:color w:val="000000" w:themeColor="text1"/>
          <w:u w:val="single"/>
        </w:rPr>
        <w:t>没</w:t>
      </w:r>
      <w:r w:rsidR="00186CF2" w:rsidRPr="00186CF2">
        <w:rPr>
          <w:color w:val="000000" w:themeColor="text1"/>
          <w:u w:val="single"/>
        </w:rPr>
        <w:t>後初期の文献</w:t>
      </w:r>
    </w:p>
    <w:p w14:paraId="31FF5625" w14:textId="6A242D2A" w:rsidR="005537B3" w:rsidRPr="00186CF2" w:rsidRDefault="006A3B94">
      <w:pPr>
        <w:adjustRightInd w:val="0"/>
        <w:rPr>
          <w:color w:val="000000" w:themeColor="text1"/>
        </w:rPr>
      </w:pPr>
      <w:r w:rsidRPr="00186CF2">
        <w:rPr>
          <w:color w:val="000000" w:themeColor="text1"/>
          <w:u w:val="single"/>
        </w:rPr>
        <w:t>ベートーフェン</w:t>
      </w:r>
      <w:r w:rsidR="00186CF2" w:rsidRPr="00186CF2">
        <w:rPr>
          <w:color w:val="000000" w:themeColor="text1"/>
          <w:u w:val="single"/>
        </w:rPr>
        <w:t>が</w:t>
      </w:r>
      <w:r w:rsidR="00186CF2" w:rsidRPr="00186CF2">
        <w:rPr>
          <w:color w:val="000000" w:themeColor="text1"/>
          <w:u w:val="single"/>
        </w:rPr>
        <w:t>1827</w:t>
      </w:r>
      <w:r w:rsidR="00186CF2" w:rsidRPr="00186CF2">
        <w:rPr>
          <w:color w:val="000000" w:themeColor="text1"/>
          <w:u w:val="single"/>
        </w:rPr>
        <w:t>年に亡くなり、彼自身の演奏を聴くチャンスが無くなった。また、時間が経つと彼と直接交流があった演奏者の演奏を聴く</w:t>
      </w:r>
      <w:r w:rsidR="00186CF2" w:rsidRPr="00186CF2">
        <w:rPr>
          <w:rFonts w:hint="eastAsia"/>
          <w:color w:val="000000" w:themeColor="text1"/>
          <w:u w:val="single"/>
        </w:rPr>
        <w:t>機会</w:t>
      </w:r>
      <w:r w:rsidR="00186CF2" w:rsidRPr="00186CF2">
        <w:rPr>
          <w:color w:val="000000" w:themeColor="text1"/>
          <w:u w:val="single"/>
        </w:rPr>
        <w:t>も徐々に減っていた。そして</w:t>
      </w:r>
      <w:r w:rsidRPr="00186CF2">
        <w:rPr>
          <w:color w:val="000000" w:themeColor="text1"/>
          <w:u w:val="single"/>
        </w:rPr>
        <w:t>ベートーフェン</w:t>
      </w:r>
      <w:r w:rsidR="00186CF2" w:rsidRPr="00186CF2">
        <w:rPr>
          <w:rFonts w:hint="eastAsia"/>
          <w:color w:val="000000" w:themeColor="text1"/>
          <w:u w:val="single"/>
        </w:rPr>
        <w:t>による</w:t>
      </w:r>
      <w:r w:rsidR="008C1E4D" w:rsidRPr="00186CF2">
        <w:rPr>
          <w:color w:val="000000" w:themeColor="text1"/>
          <w:u w:val="single"/>
        </w:rPr>
        <w:t>演奏の記憶を文献に残す必要性が認められた。この</w:t>
      </w:r>
      <w:r w:rsidR="008C1E4D" w:rsidRPr="00186CF2">
        <w:rPr>
          <w:rFonts w:hint="eastAsia"/>
          <w:color w:val="000000" w:themeColor="text1"/>
          <w:u w:val="single"/>
        </w:rPr>
        <w:t>没</w:t>
      </w:r>
      <w:r w:rsidR="00186CF2" w:rsidRPr="00186CF2">
        <w:rPr>
          <w:color w:val="000000" w:themeColor="text1"/>
          <w:u w:val="single"/>
        </w:rPr>
        <w:t>後直後の文献の特徴は、その著者達が</w:t>
      </w:r>
      <w:r w:rsidRPr="00186CF2">
        <w:rPr>
          <w:color w:val="000000" w:themeColor="text1"/>
          <w:u w:val="single"/>
        </w:rPr>
        <w:t>ベートーフェン</w:t>
      </w:r>
      <w:r w:rsidR="00186CF2" w:rsidRPr="00186CF2">
        <w:rPr>
          <w:color w:val="000000" w:themeColor="text1"/>
          <w:u w:val="single"/>
        </w:rPr>
        <w:t>と長年の交際があり、著者の音楽的な能力より</w:t>
      </w:r>
      <w:r w:rsidRPr="00186CF2">
        <w:rPr>
          <w:color w:val="000000" w:themeColor="text1"/>
          <w:u w:val="single"/>
        </w:rPr>
        <w:t>ベートーフェン</w:t>
      </w:r>
      <w:r w:rsidR="008C1E4D" w:rsidRPr="00186CF2">
        <w:rPr>
          <w:color w:val="000000" w:themeColor="text1"/>
          <w:u w:val="single"/>
        </w:rPr>
        <w:t>自身</w:t>
      </w:r>
      <w:r w:rsidR="008C1E4D" w:rsidRPr="00186CF2">
        <w:rPr>
          <w:rFonts w:hint="eastAsia"/>
          <w:color w:val="000000" w:themeColor="text1"/>
          <w:u w:val="single"/>
        </w:rPr>
        <w:t>の</w:t>
      </w:r>
      <w:r w:rsidR="00186CF2" w:rsidRPr="00186CF2">
        <w:rPr>
          <w:color w:val="000000" w:themeColor="text1"/>
          <w:u w:val="single"/>
        </w:rPr>
        <w:t>演奏への記憶などが重視された</w:t>
      </w:r>
      <w:r w:rsidR="008C1E4D" w:rsidRPr="00186CF2">
        <w:rPr>
          <w:rFonts w:hint="eastAsia"/>
          <w:color w:val="000000" w:themeColor="text1"/>
          <w:u w:val="single"/>
        </w:rPr>
        <w:t>点である</w:t>
      </w:r>
      <w:r w:rsidR="00186CF2" w:rsidRPr="00186CF2">
        <w:rPr>
          <w:color w:val="000000" w:themeColor="text1"/>
          <w:u w:val="single"/>
        </w:rPr>
        <w:t>。</w:t>
      </w:r>
    </w:p>
    <w:p w14:paraId="2B9892F3" w14:textId="1E01B0D0" w:rsidR="005537B3" w:rsidRPr="00186CF2" w:rsidRDefault="00186CF2">
      <w:pPr>
        <w:adjustRightInd w:val="0"/>
        <w:rPr>
          <w:color w:val="000000" w:themeColor="text1"/>
          <w:lang w:val="de-DE" w:eastAsia="ko-KR"/>
        </w:rPr>
      </w:pPr>
      <w:r w:rsidRPr="00186CF2">
        <w:rPr>
          <w:color w:val="000000" w:themeColor="text1"/>
          <w:lang w:val="de-DE" w:eastAsia="ko-KR"/>
        </w:rPr>
        <w:t>1838</w:t>
      </w:r>
      <w:r w:rsidRPr="00186CF2">
        <w:rPr>
          <w:color w:val="000000" w:themeColor="text1"/>
          <w:lang w:val="de-DE"/>
        </w:rPr>
        <w:t>年には</w:t>
      </w:r>
      <w:r w:rsidR="006A3B94" w:rsidRPr="00186CF2">
        <w:rPr>
          <w:color w:val="000000" w:themeColor="text1"/>
          <w:lang w:val="de-DE"/>
        </w:rPr>
        <w:t>ベートーフェン</w:t>
      </w:r>
      <w:r w:rsidRPr="00186CF2">
        <w:rPr>
          <w:color w:val="000000" w:themeColor="text1"/>
          <w:lang w:val="de-DE"/>
        </w:rPr>
        <w:t>のボン時代の友人であった</w:t>
      </w:r>
      <w:r w:rsidRPr="00186CF2">
        <w:rPr>
          <w:color w:val="000000" w:themeColor="text1"/>
          <w:lang w:val="de-DE" w:eastAsia="ko-KR"/>
        </w:rPr>
        <w:t xml:space="preserve">Franz Gerhard </w:t>
      </w:r>
      <w:proofErr w:type="spellStart"/>
      <w:r w:rsidRPr="00186CF2">
        <w:rPr>
          <w:color w:val="000000" w:themeColor="text1"/>
        </w:rPr>
        <w:t>Wegeler</w:t>
      </w:r>
      <w:proofErr w:type="spellEnd"/>
      <w:r w:rsidRPr="00186CF2">
        <w:rPr>
          <w:color w:val="000000" w:themeColor="text1"/>
        </w:rPr>
        <w:t>（</w:t>
      </w:r>
      <w:r w:rsidRPr="00186CF2">
        <w:rPr>
          <w:color w:val="000000" w:themeColor="text1"/>
          <w:lang w:val="de-DE" w:eastAsia="ko-KR"/>
        </w:rPr>
        <w:t>1765</w:t>
      </w:r>
      <w:r w:rsidRPr="00186CF2">
        <w:rPr>
          <w:color w:val="000000" w:themeColor="text1"/>
          <w:lang w:val="de-DE"/>
        </w:rPr>
        <w:t>～</w:t>
      </w:r>
      <w:r w:rsidRPr="00186CF2">
        <w:rPr>
          <w:color w:val="000000" w:themeColor="text1"/>
          <w:lang w:val="de-DE" w:eastAsia="ko-KR"/>
        </w:rPr>
        <w:t>1828</w:t>
      </w:r>
      <w:r w:rsidRPr="00186CF2">
        <w:rPr>
          <w:color w:val="000000" w:themeColor="text1"/>
        </w:rPr>
        <w:t>）と、</w:t>
      </w:r>
      <w:r w:rsidR="006A3B94" w:rsidRPr="00186CF2">
        <w:rPr>
          <w:color w:val="000000" w:themeColor="text1"/>
        </w:rPr>
        <w:t>ベートーフェン</w:t>
      </w:r>
      <w:r w:rsidRPr="00186CF2">
        <w:rPr>
          <w:rFonts w:hint="eastAsia"/>
          <w:color w:val="000000" w:themeColor="text1"/>
        </w:rPr>
        <w:t>が</w:t>
      </w:r>
      <w:r w:rsidRPr="00186CF2">
        <w:rPr>
          <w:color w:val="000000" w:themeColor="text1"/>
        </w:rPr>
        <w:t>ボン時代</w:t>
      </w:r>
      <w:r w:rsidRPr="00186CF2">
        <w:rPr>
          <w:rFonts w:hint="eastAsia"/>
          <w:color w:val="000000" w:themeColor="text1"/>
        </w:rPr>
        <w:t>に</w:t>
      </w:r>
      <w:r w:rsidRPr="00186CF2">
        <w:rPr>
          <w:color w:val="000000" w:themeColor="text1"/>
        </w:rPr>
        <w:t>作曲</w:t>
      </w:r>
      <w:r w:rsidRPr="00186CF2">
        <w:rPr>
          <w:rFonts w:hint="eastAsia"/>
          <w:color w:val="000000" w:themeColor="text1"/>
        </w:rPr>
        <w:t>を習ってい</w:t>
      </w:r>
      <w:r w:rsidRPr="00186CF2">
        <w:rPr>
          <w:color w:val="000000" w:themeColor="text1"/>
        </w:rPr>
        <w:t>た</w:t>
      </w:r>
      <w:r w:rsidRPr="00186CF2">
        <w:rPr>
          <w:color w:val="000000" w:themeColor="text1"/>
          <w:lang w:val="de-DE" w:eastAsia="ko-KR"/>
        </w:rPr>
        <w:t>Franz Anton Ries</w:t>
      </w:r>
      <w:r w:rsidRPr="00186CF2">
        <w:rPr>
          <w:color w:val="000000" w:themeColor="text1"/>
          <w:lang w:val="de-DE"/>
        </w:rPr>
        <w:t>の息子であり、一時ウィーンで</w:t>
      </w:r>
      <w:r w:rsidR="006A3B94" w:rsidRPr="00186CF2">
        <w:rPr>
          <w:color w:val="000000" w:themeColor="text1"/>
          <w:lang w:val="de-DE"/>
        </w:rPr>
        <w:t>ベートーフェン</w:t>
      </w:r>
      <w:r w:rsidRPr="00186CF2">
        <w:rPr>
          <w:color w:val="000000" w:themeColor="text1"/>
          <w:lang w:val="de-DE"/>
        </w:rPr>
        <w:t>の弟子となり、</w:t>
      </w:r>
      <w:r w:rsidR="006A3B94" w:rsidRPr="00186CF2">
        <w:rPr>
          <w:color w:val="000000" w:themeColor="text1"/>
          <w:lang w:val="de-DE"/>
        </w:rPr>
        <w:t>ベートーフェン</w:t>
      </w:r>
      <w:r w:rsidRPr="00186CF2">
        <w:rPr>
          <w:color w:val="000000" w:themeColor="text1"/>
          <w:lang w:val="de-DE"/>
        </w:rPr>
        <w:t>のアシスタントも務めた</w:t>
      </w:r>
      <w:r w:rsidRPr="00186CF2">
        <w:rPr>
          <w:color w:val="000000" w:themeColor="text1"/>
        </w:rPr>
        <w:t>作曲家</w:t>
      </w:r>
      <w:r w:rsidRPr="00186CF2">
        <w:rPr>
          <w:color w:val="000000" w:themeColor="text1"/>
          <w:lang w:val="de-DE" w:eastAsia="ko-KR"/>
        </w:rPr>
        <w:t>Ferdinand Ries</w:t>
      </w:r>
      <w:r w:rsidRPr="00186CF2">
        <w:rPr>
          <w:color w:val="000000" w:themeColor="text1"/>
          <w:lang w:val="de-DE"/>
        </w:rPr>
        <w:t>（</w:t>
      </w:r>
      <w:r w:rsidRPr="00186CF2">
        <w:rPr>
          <w:color w:val="000000" w:themeColor="text1"/>
          <w:lang w:val="de-DE" w:eastAsia="ko-KR"/>
        </w:rPr>
        <w:t>1784</w:t>
      </w:r>
      <w:r w:rsidRPr="00186CF2">
        <w:rPr>
          <w:color w:val="000000" w:themeColor="text1"/>
          <w:lang w:val="de-DE"/>
        </w:rPr>
        <w:t>～</w:t>
      </w:r>
      <w:r w:rsidRPr="00186CF2">
        <w:rPr>
          <w:color w:val="000000" w:themeColor="text1"/>
        </w:rPr>
        <w:t>1838</w:t>
      </w:r>
      <w:r w:rsidRPr="00186CF2">
        <w:rPr>
          <w:color w:val="000000" w:themeColor="text1"/>
          <w:lang w:val="de-DE"/>
        </w:rPr>
        <w:t>）の両氏による『伝記ノート』</w:t>
      </w:r>
      <w:r w:rsidRPr="00186CF2">
        <w:rPr>
          <w:color w:val="000000" w:themeColor="text1"/>
          <w:lang w:val="de-DE" w:eastAsia="ko-KR"/>
        </w:rPr>
        <w:t>(Biographische Notizen)</w:t>
      </w:r>
      <w:r w:rsidRPr="00186CF2">
        <w:rPr>
          <w:color w:val="000000" w:themeColor="text1"/>
          <w:lang w:val="de-DE"/>
        </w:rPr>
        <w:t>が出版された。そして</w:t>
      </w:r>
      <w:r w:rsidRPr="00186CF2">
        <w:rPr>
          <w:color w:val="000000" w:themeColor="text1"/>
          <w:lang w:val="de-DE" w:eastAsia="ko-KR"/>
        </w:rPr>
        <w:t>1840</w:t>
      </w:r>
      <w:r w:rsidRPr="00186CF2">
        <w:rPr>
          <w:color w:val="000000" w:themeColor="text1"/>
          <w:lang w:val="de-DE"/>
        </w:rPr>
        <w:t>年に</w:t>
      </w:r>
      <w:r w:rsidR="006A3B94" w:rsidRPr="00186CF2">
        <w:rPr>
          <w:color w:val="000000" w:themeColor="text1"/>
          <w:lang w:val="de-DE"/>
        </w:rPr>
        <w:t>ベートーフェン</w:t>
      </w:r>
      <w:r w:rsidR="008C1E4D" w:rsidRPr="00186CF2">
        <w:rPr>
          <w:color w:val="000000" w:themeColor="text1"/>
          <w:lang w:val="de-DE"/>
        </w:rPr>
        <w:t>の晩年に彼の手伝いをしていたヴァイオリニスト</w:t>
      </w:r>
      <w:r w:rsidR="008C1E4D" w:rsidRPr="00186CF2">
        <w:rPr>
          <w:rFonts w:hint="eastAsia"/>
          <w:color w:val="000000" w:themeColor="text1"/>
          <w:lang w:val="de-DE"/>
        </w:rPr>
        <w:t>および</w:t>
      </w:r>
      <w:r w:rsidRPr="00186CF2">
        <w:rPr>
          <w:color w:val="000000" w:themeColor="text1"/>
          <w:lang w:val="de-DE"/>
        </w:rPr>
        <w:t>音楽監督</w:t>
      </w:r>
      <w:r w:rsidRPr="00186CF2">
        <w:rPr>
          <w:color w:val="000000" w:themeColor="text1"/>
          <w:lang w:val="de-DE" w:eastAsia="ko-KR"/>
        </w:rPr>
        <w:t>Anton Schindler</w:t>
      </w:r>
      <w:r w:rsidRPr="00186CF2">
        <w:rPr>
          <w:color w:val="000000" w:themeColor="text1"/>
          <w:lang w:val="de-DE"/>
        </w:rPr>
        <w:t>（</w:t>
      </w:r>
      <w:r w:rsidRPr="00186CF2">
        <w:rPr>
          <w:color w:val="000000" w:themeColor="text1"/>
          <w:lang w:val="de-DE" w:eastAsia="ko-KR"/>
        </w:rPr>
        <w:t>1795</w:t>
      </w:r>
      <w:r w:rsidRPr="00186CF2">
        <w:rPr>
          <w:color w:val="000000" w:themeColor="text1"/>
          <w:lang w:val="de-DE"/>
        </w:rPr>
        <w:t>～</w:t>
      </w:r>
      <w:r w:rsidRPr="00186CF2">
        <w:rPr>
          <w:color w:val="000000" w:themeColor="text1"/>
          <w:lang w:val="de-DE" w:eastAsia="ko-KR"/>
        </w:rPr>
        <w:t>1864</w:t>
      </w:r>
      <w:r w:rsidRPr="00186CF2">
        <w:rPr>
          <w:color w:val="000000" w:themeColor="text1"/>
          <w:lang w:val="de-DE"/>
        </w:rPr>
        <w:t>）の『</w:t>
      </w:r>
      <w:r w:rsidR="006A3B94" w:rsidRPr="00186CF2">
        <w:rPr>
          <w:color w:val="000000" w:themeColor="text1"/>
          <w:lang w:val="de-DE"/>
        </w:rPr>
        <w:t>ベートーフェン</w:t>
      </w:r>
      <w:r w:rsidRPr="00186CF2">
        <w:rPr>
          <w:color w:val="000000" w:themeColor="text1"/>
          <w:lang w:val="de-DE"/>
        </w:rPr>
        <w:t>の生涯』が刊行された。（これらの原典を</w:t>
      </w:r>
      <w:proofErr w:type="spellStart"/>
      <w:r w:rsidRPr="00186CF2">
        <w:rPr>
          <w:color w:val="000000" w:themeColor="text1"/>
        </w:rPr>
        <w:t>google</w:t>
      </w:r>
      <w:proofErr w:type="spellEnd"/>
      <w:r w:rsidRPr="00186CF2">
        <w:rPr>
          <w:color w:val="000000" w:themeColor="text1"/>
        </w:rPr>
        <w:t xml:space="preserve"> books</w:t>
      </w:r>
      <w:r w:rsidRPr="00186CF2">
        <w:rPr>
          <w:color w:val="000000" w:themeColor="text1"/>
        </w:rPr>
        <w:t>で閲覧することができる。</w:t>
      </w:r>
      <w:r w:rsidRPr="00186CF2">
        <w:rPr>
          <w:color w:val="000000" w:themeColor="text1"/>
          <w:lang w:val="de-DE"/>
        </w:rPr>
        <w:t>）この三人の思い出話は演奏問題を中心としていないが、演奏問題に触れる場合もある。</w:t>
      </w:r>
    </w:p>
    <w:p w14:paraId="174A2F06" w14:textId="7AF58FB2" w:rsidR="005537B3" w:rsidRPr="00186CF2" w:rsidRDefault="00186CF2">
      <w:pPr>
        <w:adjustRightInd w:val="0"/>
        <w:rPr>
          <w:color w:val="000000" w:themeColor="text1"/>
          <w:lang w:val="de-DE" w:eastAsia="ko-KR"/>
        </w:rPr>
      </w:pPr>
      <w:r w:rsidRPr="00186CF2">
        <w:rPr>
          <w:color w:val="000000" w:themeColor="text1"/>
          <w:u w:val="single"/>
          <w:lang w:val="de-DE" w:eastAsia="ko-KR"/>
        </w:rPr>
        <w:t>1845</w:t>
      </w:r>
      <w:r w:rsidRPr="00186CF2">
        <w:rPr>
          <w:color w:val="000000" w:themeColor="text1"/>
          <w:u w:val="single"/>
          <w:lang w:val="de-DE"/>
        </w:rPr>
        <w:t>年ごろには</w:t>
      </w:r>
      <w:r w:rsidR="006A3B94" w:rsidRPr="00186CF2">
        <w:rPr>
          <w:color w:val="000000" w:themeColor="text1"/>
          <w:u w:val="single"/>
          <w:lang w:val="de-DE"/>
        </w:rPr>
        <w:t>ベートーフェン</w:t>
      </w:r>
      <w:r w:rsidRPr="00186CF2">
        <w:rPr>
          <w:color w:val="000000" w:themeColor="text1"/>
          <w:u w:val="single"/>
          <w:lang w:val="de-DE"/>
        </w:rPr>
        <w:t>の弟子であり、</w:t>
      </w:r>
      <w:r w:rsidR="006A3B94" w:rsidRPr="00186CF2">
        <w:rPr>
          <w:color w:val="000000" w:themeColor="text1"/>
          <w:u w:val="single"/>
          <w:lang w:val="de-DE"/>
        </w:rPr>
        <w:t>ベートーフェン</w:t>
      </w:r>
      <w:r w:rsidRPr="00186CF2">
        <w:rPr>
          <w:color w:val="000000" w:themeColor="text1"/>
          <w:u w:val="single"/>
          <w:lang w:val="de-DE"/>
        </w:rPr>
        <w:t>の指導の下でかれのピアノ作品の初演をした経歴もあり、多くの作品について</w:t>
      </w:r>
      <w:r w:rsidR="006A3B94" w:rsidRPr="00186CF2">
        <w:rPr>
          <w:color w:val="000000" w:themeColor="text1"/>
          <w:u w:val="single"/>
          <w:lang w:val="de-DE"/>
        </w:rPr>
        <w:t>ベートーフェン</w:t>
      </w:r>
      <w:r w:rsidRPr="00186CF2">
        <w:rPr>
          <w:color w:val="000000" w:themeColor="text1"/>
          <w:u w:val="single"/>
          <w:lang w:val="de-DE"/>
        </w:rPr>
        <w:t>自身の演奏を忠実に記憶していたと言われる</w:t>
      </w:r>
      <w:r w:rsidRPr="00186CF2">
        <w:rPr>
          <w:color w:val="000000" w:themeColor="text1"/>
          <w:u w:val="single"/>
        </w:rPr>
        <w:t>Carl Czerny</w:t>
      </w:r>
      <w:r w:rsidRPr="00186CF2">
        <w:rPr>
          <w:color w:val="000000" w:themeColor="text1"/>
          <w:u w:val="single"/>
        </w:rPr>
        <w:t>（</w:t>
      </w:r>
      <w:r w:rsidRPr="00186CF2">
        <w:rPr>
          <w:color w:val="000000" w:themeColor="text1"/>
          <w:u w:val="single"/>
          <w:lang w:val="de-DE" w:eastAsia="ko-KR"/>
        </w:rPr>
        <w:t>1791</w:t>
      </w:r>
      <w:r w:rsidRPr="00186CF2">
        <w:rPr>
          <w:color w:val="000000" w:themeColor="text1"/>
          <w:u w:val="single"/>
          <w:lang w:val="de-DE"/>
        </w:rPr>
        <w:t>～</w:t>
      </w:r>
      <w:r w:rsidRPr="00186CF2">
        <w:rPr>
          <w:color w:val="000000" w:themeColor="text1"/>
          <w:u w:val="single"/>
          <w:lang w:val="de-DE" w:eastAsia="ko-KR"/>
        </w:rPr>
        <w:t>1857</w:t>
      </w:r>
      <w:r w:rsidRPr="00186CF2">
        <w:rPr>
          <w:color w:val="000000" w:themeColor="text1"/>
          <w:u w:val="single"/>
        </w:rPr>
        <w:t>）が作品</w:t>
      </w:r>
      <w:r w:rsidRPr="00186CF2">
        <w:rPr>
          <w:color w:val="000000" w:themeColor="text1"/>
          <w:u w:val="single"/>
          <w:lang w:val="de-DE" w:eastAsia="ko-KR"/>
        </w:rPr>
        <w:t>500</w:t>
      </w:r>
      <w:r w:rsidRPr="00186CF2">
        <w:rPr>
          <w:color w:val="000000" w:themeColor="text1"/>
          <w:u w:val="single"/>
          <w:lang w:val="de-DE"/>
        </w:rPr>
        <w:t>のピアノ教則本の附録として「</w:t>
      </w:r>
      <w:r w:rsidR="006A3B94" w:rsidRPr="00186CF2">
        <w:rPr>
          <w:color w:val="000000" w:themeColor="text1"/>
          <w:u w:val="single"/>
          <w:lang w:val="de-DE"/>
        </w:rPr>
        <w:t>ベートーフェン</w:t>
      </w:r>
      <w:r w:rsidRPr="00186CF2">
        <w:rPr>
          <w:color w:val="000000" w:themeColor="text1"/>
          <w:u w:val="single"/>
          <w:lang w:val="de-DE"/>
        </w:rPr>
        <w:t>の全てのピアノ作品の正しい演奏について」という二章を含む演奏の解説書を出版した。</w:t>
      </w:r>
      <w:r w:rsidR="008C1E4D" w:rsidRPr="00186CF2">
        <w:rPr>
          <w:color w:val="000000" w:themeColor="text1"/>
          <w:lang w:val="de-DE"/>
        </w:rPr>
        <w:t>（これ</w:t>
      </w:r>
      <w:r w:rsidR="008C1E4D" w:rsidRPr="00186CF2">
        <w:rPr>
          <w:rFonts w:hint="eastAsia"/>
          <w:color w:val="000000" w:themeColor="text1"/>
          <w:lang w:val="de-DE"/>
        </w:rPr>
        <w:t>は</w:t>
      </w:r>
      <w:r w:rsidRPr="00186CF2">
        <w:rPr>
          <w:color w:val="000000" w:themeColor="text1"/>
          <w:lang w:val="de-DE"/>
        </w:rPr>
        <w:t>復刻され、現在も手に入る。日本語訳もあるか？）</w:t>
      </w:r>
      <w:r w:rsidRPr="00186CF2">
        <w:rPr>
          <w:color w:val="000000" w:themeColor="text1"/>
          <w:u w:val="single"/>
          <w:lang w:val="de-DE"/>
        </w:rPr>
        <w:t>ツェルニーの解説は分析などをほとんど含まない、</w:t>
      </w:r>
      <w:r w:rsidRPr="00186CF2">
        <w:rPr>
          <w:rFonts w:hint="eastAsia"/>
          <w:color w:val="000000" w:themeColor="text1"/>
          <w:u w:val="single"/>
          <w:lang w:val="de-DE"/>
        </w:rPr>
        <w:t>具体的且つ実践的</w:t>
      </w:r>
      <w:r w:rsidR="008C1E4D" w:rsidRPr="00186CF2">
        <w:rPr>
          <w:color w:val="000000" w:themeColor="text1"/>
          <w:u w:val="single"/>
          <w:lang w:val="de-DE"/>
        </w:rPr>
        <w:t>な指示に</w:t>
      </w:r>
      <w:r w:rsidR="008C1E4D" w:rsidRPr="00186CF2">
        <w:rPr>
          <w:rFonts w:hint="eastAsia"/>
          <w:color w:val="000000" w:themeColor="text1"/>
          <w:u w:val="single"/>
          <w:lang w:val="de-DE"/>
        </w:rPr>
        <w:t>とど</w:t>
      </w:r>
      <w:r w:rsidRPr="00186CF2">
        <w:rPr>
          <w:color w:val="000000" w:themeColor="text1"/>
          <w:u w:val="single"/>
          <w:lang w:val="de-DE"/>
        </w:rPr>
        <w:t>まる場合が多いが、全ての楽章にツェルニーの記憶によるメトロノーム記号が付いていて、様々な演奏問題について興味深い言及もされている。</w:t>
      </w:r>
    </w:p>
    <w:p w14:paraId="13FABC3E" w14:textId="77777777" w:rsidR="005537B3" w:rsidRPr="00186CF2" w:rsidRDefault="00186CF2">
      <w:pPr>
        <w:adjustRightInd w:val="0"/>
        <w:rPr>
          <w:color w:val="000000" w:themeColor="text1"/>
          <w:lang w:val="de-DE" w:eastAsia="ko-KR"/>
        </w:rPr>
      </w:pPr>
      <w:r w:rsidRPr="00186CF2">
        <w:rPr>
          <w:color w:val="000000" w:themeColor="text1"/>
          <w:lang w:val="de-DE" w:eastAsia="ko-KR"/>
        </w:rPr>
        <w:t> </w:t>
      </w:r>
    </w:p>
    <w:p w14:paraId="7A5B96C5" w14:textId="77777777" w:rsidR="00186CF2" w:rsidRPr="00186CF2" w:rsidRDefault="00186CF2">
      <w:pPr>
        <w:widowControl/>
        <w:jc w:val="left"/>
        <w:rPr>
          <w:color w:val="000000" w:themeColor="text1"/>
          <w:lang w:val="de-DE"/>
        </w:rPr>
      </w:pPr>
      <w:r w:rsidRPr="00186CF2">
        <w:rPr>
          <w:color w:val="000000" w:themeColor="text1"/>
          <w:lang w:val="de-DE"/>
        </w:rPr>
        <w:br w:type="page"/>
      </w:r>
    </w:p>
    <w:p w14:paraId="15145FCE" w14:textId="74018BC2" w:rsidR="005537B3" w:rsidRPr="00186CF2" w:rsidRDefault="00186CF2">
      <w:pPr>
        <w:adjustRightInd w:val="0"/>
        <w:rPr>
          <w:color w:val="000000" w:themeColor="text1"/>
          <w:u w:val="single"/>
          <w:lang w:val="de-DE" w:eastAsia="ko-KR"/>
        </w:rPr>
      </w:pPr>
      <w:r w:rsidRPr="00186CF2">
        <w:rPr>
          <w:color w:val="000000" w:themeColor="text1"/>
          <w:u w:val="single"/>
          <w:lang w:val="de-DE"/>
        </w:rPr>
        <w:lastRenderedPageBreak/>
        <w:t xml:space="preserve">３　</w:t>
      </w:r>
      <w:r w:rsidRPr="00186CF2">
        <w:rPr>
          <w:color w:val="000000" w:themeColor="text1"/>
          <w:u w:val="single"/>
          <w:lang w:val="de-DE" w:eastAsia="ko-KR"/>
        </w:rPr>
        <w:t>19</w:t>
      </w:r>
      <w:r w:rsidRPr="00186CF2">
        <w:rPr>
          <w:color w:val="000000" w:themeColor="text1"/>
          <w:u w:val="single"/>
          <w:lang w:val="de-DE"/>
        </w:rPr>
        <w:t>世紀半ばの状況</w:t>
      </w:r>
    </w:p>
    <w:p w14:paraId="49AC2E0A" w14:textId="260C8FFF" w:rsidR="005537B3" w:rsidRPr="00186CF2" w:rsidRDefault="00186CF2">
      <w:pPr>
        <w:adjustRightInd w:val="0"/>
        <w:rPr>
          <w:color w:val="000000" w:themeColor="text1"/>
          <w:u w:val="single"/>
          <w:lang w:val="de-DE" w:eastAsia="ko-KR"/>
        </w:rPr>
      </w:pPr>
      <w:r w:rsidRPr="00186CF2">
        <w:rPr>
          <w:color w:val="000000" w:themeColor="text1"/>
          <w:u w:val="single"/>
          <w:lang w:val="de-DE" w:eastAsia="ko-KR"/>
        </w:rPr>
        <w:t>19</w:t>
      </w:r>
      <w:r w:rsidRPr="00186CF2">
        <w:rPr>
          <w:color w:val="000000" w:themeColor="text1"/>
          <w:u w:val="single"/>
          <w:lang w:val="de-DE"/>
        </w:rPr>
        <w:t>世紀半ばにはもっとも重要な</w:t>
      </w:r>
      <w:r w:rsidRPr="00186CF2">
        <w:rPr>
          <w:rFonts w:hint="eastAsia"/>
          <w:color w:val="000000" w:themeColor="text1"/>
          <w:u w:val="single"/>
          <w:lang w:val="de-DE"/>
        </w:rPr>
        <w:t>回想録</w:t>
      </w:r>
      <w:r w:rsidR="008C1E4D" w:rsidRPr="00186CF2">
        <w:rPr>
          <w:color w:val="000000" w:themeColor="text1"/>
          <w:u w:val="single"/>
          <w:lang w:val="de-DE"/>
        </w:rPr>
        <w:t>がすでに出版され</w:t>
      </w:r>
      <w:r w:rsidR="008C1E4D" w:rsidRPr="00186CF2">
        <w:rPr>
          <w:rFonts w:hint="eastAsia"/>
          <w:color w:val="000000" w:themeColor="text1"/>
          <w:u w:val="single"/>
          <w:lang w:val="de-DE"/>
        </w:rPr>
        <w:t>たが、一方で</w:t>
      </w:r>
      <w:r w:rsidRPr="00186CF2">
        <w:rPr>
          <w:color w:val="000000" w:themeColor="text1"/>
          <w:u w:val="single"/>
          <w:lang w:val="de-DE"/>
        </w:rPr>
        <w:t>それより深い、美学的な解釈や音楽分析の問題、または直接</w:t>
      </w:r>
      <w:r w:rsidR="006A3B94" w:rsidRPr="00186CF2">
        <w:rPr>
          <w:color w:val="000000" w:themeColor="text1"/>
          <w:u w:val="single"/>
          <w:lang w:val="de-DE"/>
        </w:rPr>
        <w:t>ベートーフェン</w:t>
      </w:r>
      <w:r w:rsidRPr="00186CF2">
        <w:rPr>
          <w:color w:val="000000" w:themeColor="text1"/>
          <w:u w:val="single"/>
          <w:lang w:val="de-DE"/>
        </w:rPr>
        <w:t>と交際がなくても有名な演奏者の意見、そして一時文献に基づく学術的な研究などが多く出版されるようになる。また、楽譜の初版の誤植を訂正するのみならず、一般の愛好家の理解力や時代とともに変わってきていた楽譜の表記法の変化などを考慮した「実用的出版譜」も多く出版されるようになった。</w:t>
      </w:r>
    </w:p>
    <w:p w14:paraId="6D6F050E" w14:textId="63407804" w:rsidR="005537B3" w:rsidRPr="00186CF2" w:rsidRDefault="008C1E4D">
      <w:pPr>
        <w:adjustRightInd w:val="0"/>
        <w:rPr>
          <w:color w:val="000000" w:themeColor="text1"/>
          <w:lang w:val="de-DE" w:eastAsia="ko-KR"/>
        </w:rPr>
      </w:pPr>
      <w:r w:rsidRPr="00186CF2">
        <w:rPr>
          <w:color w:val="000000" w:themeColor="text1"/>
          <w:u w:val="single"/>
          <w:lang w:val="de-DE"/>
        </w:rPr>
        <w:t>作曲家、評論家</w:t>
      </w:r>
      <w:r w:rsidRPr="00186CF2">
        <w:rPr>
          <w:rFonts w:hint="eastAsia"/>
          <w:color w:val="000000" w:themeColor="text1"/>
          <w:u w:val="single"/>
          <w:lang w:val="de-DE"/>
        </w:rPr>
        <w:t>および</w:t>
      </w:r>
      <w:r w:rsidR="00186CF2" w:rsidRPr="00186CF2">
        <w:rPr>
          <w:color w:val="000000" w:themeColor="text1"/>
          <w:u w:val="single"/>
          <w:lang w:val="de-DE"/>
        </w:rPr>
        <w:t>音楽理論家である</w:t>
      </w:r>
      <w:r w:rsidR="00186CF2" w:rsidRPr="00186CF2">
        <w:rPr>
          <w:color w:val="000000" w:themeColor="text1"/>
          <w:u w:val="single"/>
          <w:lang w:val="de-DE" w:eastAsia="ko-KR"/>
        </w:rPr>
        <w:t>Adol</w:t>
      </w:r>
      <w:r w:rsidR="00186CF2" w:rsidRPr="00186CF2">
        <w:rPr>
          <w:color w:val="000000" w:themeColor="text1"/>
          <w:u w:val="single"/>
          <w:lang w:val="de-DE"/>
        </w:rPr>
        <w:t>f</w:t>
      </w:r>
      <w:r w:rsidR="00186CF2" w:rsidRPr="00186CF2">
        <w:rPr>
          <w:color w:val="000000" w:themeColor="text1"/>
          <w:u w:val="single"/>
          <w:lang w:val="de-DE" w:eastAsia="ko-KR"/>
        </w:rPr>
        <w:t xml:space="preserve"> Bernhard Marx</w:t>
      </w:r>
      <w:r w:rsidR="00186CF2" w:rsidRPr="00186CF2">
        <w:rPr>
          <w:color w:val="000000" w:themeColor="text1"/>
          <w:u w:val="single"/>
          <w:lang w:val="de-DE"/>
        </w:rPr>
        <w:t>（</w:t>
      </w:r>
      <w:r w:rsidR="00186CF2" w:rsidRPr="00186CF2">
        <w:rPr>
          <w:color w:val="000000" w:themeColor="text1"/>
          <w:u w:val="single"/>
          <w:lang w:val="de-DE" w:eastAsia="ko-KR"/>
        </w:rPr>
        <w:t>1795</w:t>
      </w:r>
      <w:r w:rsidR="00186CF2" w:rsidRPr="00186CF2">
        <w:rPr>
          <w:color w:val="000000" w:themeColor="text1"/>
          <w:u w:val="single"/>
          <w:lang w:val="de-DE"/>
        </w:rPr>
        <w:t>～</w:t>
      </w:r>
      <w:r w:rsidR="00186CF2" w:rsidRPr="00186CF2">
        <w:rPr>
          <w:color w:val="000000" w:themeColor="text1"/>
          <w:u w:val="single"/>
          <w:lang w:val="de-DE" w:eastAsia="ko-KR"/>
        </w:rPr>
        <w:t>1866</w:t>
      </w:r>
      <w:r w:rsidR="00186CF2" w:rsidRPr="00186CF2">
        <w:rPr>
          <w:color w:val="000000" w:themeColor="text1"/>
          <w:u w:val="single"/>
          <w:lang w:val="de-DE"/>
        </w:rPr>
        <w:t>）は</w:t>
      </w:r>
      <w:r w:rsidR="006A3B94" w:rsidRPr="00186CF2">
        <w:rPr>
          <w:color w:val="000000" w:themeColor="text1"/>
          <w:u w:val="single"/>
          <w:lang w:val="de-DE"/>
        </w:rPr>
        <w:t>ベートーフェン</w:t>
      </w:r>
      <w:r w:rsidRPr="00186CF2">
        <w:rPr>
          <w:color w:val="000000" w:themeColor="text1"/>
          <w:u w:val="single"/>
          <w:lang w:val="de-DE"/>
        </w:rPr>
        <w:t>の受容史の中</w:t>
      </w:r>
      <w:r w:rsidRPr="00186CF2">
        <w:rPr>
          <w:rFonts w:hint="eastAsia"/>
          <w:color w:val="000000" w:themeColor="text1"/>
          <w:u w:val="single"/>
          <w:lang w:val="de-DE"/>
        </w:rPr>
        <w:t>で</w:t>
      </w:r>
      <w:r w:rsidRPr="00186CF2">
        <w:rPr>
          <w:color w:val="000000" w:themeColor="text1"/>
          <w:u w:val="single"/>
          <w:lang w:val="de-DE"/>
        </w:rPr>
        <w:t>重要な人物である。</w:t>
      </w:r>
      <w:r w:rsidRPr="00186CF2">
        <w:rPr>
          <w:color w:val="000000" w:themeColor="text1"/>
          <w:lang w:val="de-DE"/>
        </w:rPr>
        <w:t>彼は非常に多くの著書の中</w:t>
      </w:r>
      <w:r w:rsidRPr="00186CF2">
        <w:rPr>
          <w:rFonts w:hint="eastAsia"/>
          <w:color w:val="000000" w:themeColor="text1"/>
          <w:lang w:val="de-DE"/>
        </w:rPr>
        <w:t>で</w:t>
      </w:r>
      <w:r w:rsidR="00186CF2" w:rsidRPr="00186CF2">
        <w:rPr>
          <w:color w:val="000000" w:themeColor="text1"/>
          <w:lang w:val="de-DE"/>
        </w:rPr>
        <w:t>しばしば</w:t>
      </w:r>
      <w:r w:rsidR="006A3B94" w:rsidRPr="00186CF2">
        <w:rPr>
          <w:color w:val="000000" w:themeColor="text1"/>
          <w:lang w:val="de-DE"/>
        </w:rPr>
        <w:t>ベートーフェン</w:t>
      </w:r>
      <w:r w:rsidR="00186CF2" w:rsidRPr="00186CF2">
        <w:rPr>
          <w:color w:val="000000" w:themeColor="text1"/>
          <w:lang w:val="de-DE"/>
        </w:rPr>
        <w:t>の作品や演奏に触れているが、</w:t>
      </w:r>
      <w:r w:rsidR="00186CF2" w:rsidRPr="00186CF2">
        <w:rPr>
          <w:color w:val="000000" w:themeColor="text1"/>
          <w:u w:val="single"/>
          <w:lang w:val="de-DE"/>
        </w:rPr>
        <w:t>彼の</w:t>
      </w:r>
      <w:r w:rsidR="006A3B94" w:rsidRPr="00186CF2">
        <w:rPr>
          <w:color w:val="000000" w:themeColor="text1"/>
          <w:u w:val="single"/>
          <w:lang w:val="de-DE"/>
        </w:rPr>
        <w:t>ベートーフェン</w:t>
      </w:r>
      <w:r w:rsidR="00186CF2" w:rsidRPr="00186CF2">
        <w:rPr>
          <w:color w:val="000000" w:themeColor="text1"/>
          <w:u w:val="single"/>
          <w:lang w:val="de-DE"/>
        </w:rPr>
        <w:t>伝記が有名</w:t>
      </w:r>
      <w:r w:rsidRPr="00186CF2">
        <w:rPr>
          <w:rFonts w:hint="eastAsia"/>
          <w:color w:val="000000" w:themeColor="text1"/>
          <w:u w:val="single"/>
          <w:lang w:val="de-DE"/>
        </w:rPr>
        <w:t>である</w:t>
      </w:r>
      <w:r w:rsidR="00186CF2" w:rsidRPr="00186CF2">
        <w:rPr>
          <w:color w:val="000000" w:themeColor="text1"/>
          <w:u w:val="single"/>
          <w:lang w:val="de-DE"/>
        </w:rPr>
        <w:t>。</w:t>
      </w:r>
      <w:r w:rsidR="00186CF2" w:rsidRPr="00186CF2">
        <w:rPr>
          <w:color w:val="000000" w:themeColor="text1"/>
          <w:lang w:val="de-DE"/>
        </w:rPr>
        <w:t>ピアノ演奏についてのもっとも重要な著作は『</w:t>
      </w:r>
      <w:r w:rsidR="006A3B94" w:rsidRPr="00186CF2">
        <w:rPr>
          <w:color w:val="000000" w:themeColor="text1"/>
          <w:lang w:val="de-DE"/>
        </w:rPr>
        <w:t>ベートーフェン</w:t>
      </w:r>
      <w:r w:rsidR="00186CF2" w:rsidRPr="00186CF2">
        <w:rPr>
          <w:color w:val="000000" w:themeColor="text1"/>
          <w:lang w:val="de-DE"/>
        </w:rPr>
        <w:t>のピアノ作品の演奏への導入』（</w:t>
      </w:r>
      <w:r w:rsidR="00186CF2" w:rsidRPr="00186CF2">
        <w:rPr>
          <w:color w:val="000000" w:themeColor="text1"/>
          <w:lang w:val="de-DE" w:eastAsia="ko-KR"/>
        </w:rPr>
        <w:t>1863</w:t>
      </w:r>
      <w:r w:rsidR="00186CF2" w:rsidRPr="00186CF2">
        <w:rPr>
          <w:color w:val="000000" w:themeColor="text1"/>
          <w:lang w:val="de-DE"/>
        </w:rPr>
        <w:t>）である。</w:t>
      </w:r>
      <w:r w:rsidR="00186CF2" w:rsidRPr="00186CF2">
        <w:rPr>
          <w:color w:val="000000" w:themeColor="text1"/>
          <w:u w:val="single"/>
          <w:lang w:val="de-DE"/>
        </w:rPr>
        <w:t>マルクスは</w:t>
      </w:r>
      <w:r w:rsidR="006A3B94" w:rsidRPr="00186CF2">
        <w:rPr>
          <w:color w:val="000000" w:themeColor="text1"/>
          <w:u w:val="single"/>
          <w:lang w:val="de-DE"/>
        </w:rPr>
        <w:t>ベートーフェン</w:t>
      </w:r>
      <w:r w:rsidR="00186CF2" w:rsidRPr="00186CF2">
        <w:rPr>
          <w:color w:val="000000" w:themeColor="text1"/>
          <w:u w:val="single"/>
          <w:lang w:val="de-DE"/>
        </w:rPr>
        <w:t>の作品の解釈を</w:t>
      </w:r>
      <w:r w:rsidR="006A3B94" w:rsidRPr="00186CF2">
        <w:rPr>
          <w:color w:val="000000" w:themeColor="text1"/>
          <w:u w:val="single"/>
          <w:lang w:val="de-DE"/>
        </w:rPr>
        <w:t>ベートーフェン</w:t>
      </w:r>
      <w:r w:rsidR="00186CF2" w:rsidRPr="00186CF2">
        <w:rPr>
          <w:color w:val="000000" w:themeColor="text1"/>
          <w:u w:val="single"/>
          <w:lang w:val="de-DE"/>
        </w:rPr>
        <w:t>の時代、人生、思想</w:t>
      </w:r>
      <w:r w:rsidRPr="00186CF2">
        <w:rPr>
          <w:color w:val="000000" w:themeColor="text1"/>
          <w:u w:val="single"/>
          <w:lang w:val="de-DE"/>
        </w:rPr>
        <w:t>などという背景のなかで説明し</w:t>
      </w:r>
      <w:r w:rsidRPr="00186CF2">
        <w:rPr>
          <w:color w:val="000000" w:themeColor="text1"/>
          <w:lang w:val="de-DE"/>
        </w:rPr>
        <w:t>、演奏問題を形式分析に基づいて</w:t>
      </w:r>
      <w:r w:rsidRPr="00186CF2">
        <w:rPr>
          <w:rFonts w:hint="eastAsia"/>
          <w:color w:val="000000" w:themeColor="text1"/>
          <w:lang w:val="de-DE"/>
        </w:rPr>
        <w:t>扱って</w:t>
      </w:r>
      <w:r w:rsidR="00186CF2" w:rsidRPr="00186CF2">
        <w:rPr>
          <w:color w:val="000000" w:themeColor="text1"/>
          <w:lang w:val="de-DE"/>
        </w:rPr>
        <w:t>いる。</w:t>
      </w:r>
    </w:p>
    <w:p w14:paraId="5721D89B" w14:textId="636D7E50" w:rsidR="005537B3" w:rsidRPr="00186CF2" w:rsidRDefault="00186CF2">
      <w:pPr>
        <w:adjustRightInd w:val="0"/>
        <w:rPr>
          <w:color w:val="000000" w:themeColor="text1"/>
          <w:lang w:val="de-DE" w:eastAsia="ko-KR"/>
        </w:rPr>
      </w:pPr>
      <w:r w:rsidRPr="00186CF2">
        <w:rPr>
          <w:color w:val="000000" w:themeColor="text1"/>
          <w:lang w:val="de-DE"/>
        </w:rPr>
        <w:t>多くの作曲家や演奏者についての著作を残した</w:t>
      </w:r>
      <w:r w:rsidRPr="00186CF2">
        <w:rPr>
          <w:color w:val="000000" w:themeColor="text1"/>
          <w:u w:val="single"/>
          <w:lang w:val="de-DE" w:eastAsia="ko-KR"/>
        </w:rPr>
        <w:t>Wilhelm von Lenz</w:t>
      </w:r>
      <w:r w:rsidRPr="00186CF2">
        <w:rPr>
          <w:color w:val="000000" w:themeColor="text1"/>
          <w:u w:val="single"/>
          <w:lang w:val="de-DE"/>
        </w:rPr>
        <w:t>（</w:t>
      </w:r>
      <w:r w:rsidRPr="00186CF2">
        <w:rPr>
          <w:color w:val="000000" w:themeColor="text1"/>
          <w:u w:val="single"/>
          <w:lang w:val="de-DE" w:eastAsia="ko-KR"/>
        </w:rPr>
        <w:t>1809</w:t>
      </w:r>
      <w:r w:rsidRPr="00186CF2">
        <w:rPr>
          <w:color w:val="000000" w:themeColor="text1"/>
          <w:u w:val="single"/>
          <w:lang w:val="de-DE"/>
        </w:rPr>
        <w:t>～</w:t>
      </w:r>
      <w:r w:rsidRPr="00186CF2">
        <w:rPr>
          <w:color w:val="000000" w:themeColor="text1"/>
          <w:u w:val="single"/>
          <w:lang w:val="de-DE" w:eastAsia="ko-KR"/>
        </w:rPr>
        <w:t>1883</w:t>
      </w:r>
      <w:r w:rsidRPr="00186CF2">
        <w:rPr>
          <w:color w:val="000000" w:themeColor="text1"/>
          <w:u w:val="single"/>
          <w:lang w:val="de-DE"/>
        </w:rPr>
        <w:t>）は</w:t>
      </w:r>
      <w:r w:rsidRPr="00186CF2">
        <w:rPr>
          <w:color w:val="000000" w:themeColor="text1"/>
          <w:u w:val="single"/>
          <w:lang w:val="de-DE" w:eastAsia="ko-KR"/>
        </w:rPr>
        <w:t>1850</w:t>
      </w:r>
      <w:r w:rsidRPr="00186CF2">
        <w:rPr>
          <w:color w:val="000000" w:themeColor="text1"/>
          <w:u w:val="single"/>
          <w:lang w:val="de-DE"/>
        </w:rPr>
        <w:t>年代に何冊もの</w:t>
      </w:r>
      <w:r w:rsidR="006A3B94" w:rsidRPr="00186CF2">
        <w:rPr>
          <w:color w:val="000000" w:themeColor="text1"/>
          <w:u w:val="single"/>
          <w:lang w:val="de-DE"/>
        </w:rPr>
        <w:t>ベートーフェン</w:t>
      </w:r>
      <w:r w:rsidRPr="00186CF2">
        <w:rPr>
          <w:color w:val="000000" w:themeColor="text1"/>
          <w:u w:val="single"/>
          <w:lang w:val="de-DE"/>
        </w:rPr>
        <w:t>についての本を出し、その中には一つずつの作品の美学的評価をも行っている。</w:t>
      </w:r>
      <w:r w:rsidRPr="00186CF2">
        <w:rPr>
          <w:color w:val="000000" w:themeColor="text1"/>
          <w:lang w:val="de-DE"/>
        </w:rPr>
        <w:t>彼は（生まれた年で想像できるように）</w:t>
      </w:r>
      <w:r w:rsidR="006A3B94" w:rsidRPr="00186CF2">
        <w:rPr>
          <w:color w:val="000000" w:themeColor="text1"/>
          <w:lang w:val="de-DE"/>
        </w:rPr>
        <w:t>ベートーフェン</w:t>
      </w:r>
      <w:r w:rsidRPr="00186CF2">
        <w:rPr>
          <w:color w:val="000000" w:themeColor="text1"/>
          <w:lang w:val="de-DE"/>
        </w:rPr>
        <w:t>と直接の交際はなかったが、それまでに出版された</w:t>
      </w:r>
      <w:r w:rsidRPr="00186CF2">
        <w:rPr>
          <w:rFonts w:hint="eastAsia"/>
          <w:color w:val="000000" w:themeColor="text1"/>
          <w:lang w:val="de-DE"/>
        </w:rPr>
        <w:t>回想録</w:t>
      </w:r>
      <w:r w:rsidRPr="00186CF2">
        <w:rPr>
          <w:color w:val="000000" w:themeColor="text1"/>
          <w:lang w:val="de-DE"/>
        </w:rPr>
        <w:t>や公表されたドキュメントを丁寧</w:t>
      </w:r>
      <w:r w:rsidRPr="00186CF2">
        <w:rPr>
          <w:rFonts w:hint="eastAsia"/>
          <w:color w:val="000000" w:themeColor="text1"/>
          <w:lang w:val="de-DE"/>
        </w:rPr>
        <w:t>かつ</w:t>
      </w:r>
      <w:r w:rsidRPr="00186CF2">
        <w:rPr>
          <w:color w:val="000000" w:themeColor="text1"/>
          <w:lang w:val="de-DE"/>
        </w:rPr>
        <w:t>批判的に読ん</w:t>
      </w:r>
      <w:r w:rsidR="008C1E4D" w:rsidRPr="00186CF2">
        <w:rPr>
          <w:color w:val="000000" w:themeColor="text1"/>
          <w:lang w:val="de-DE"/>
        </w:rPr>
        <w:t>だ上</w:t>
      </w:r>
      <w:r w:rsidR="008C1E4D" w:rsidRPr="00186CF2">
        <w:rPr>
          <w:rFonts w:hint="eastAsia"/>
          <w:color w:val="000000" w:themeColor="text1"/>
          <w:lang w:val="de-DE"/>
        </w:rPr>
        <w:t>で</w:t>
      </w:r>
      <w:r w:rsidR="006A3B94" w:rsidRPr="00186CF2">
        <w:rPr>
          <w:color w:val="000000" w:themeColor="text1"/>
          <w:lang w:val="de-DE"/>
        </w:rPr>
        <w:t>ベートーフェン</w:t>
      </w:r>
      <w:r w:rsidR="008C1E4D" w:rsidRPr="00186CF2">
        <w:rPr>
          <w:color w:val="000000" w:themeColor="text1"/>
          <w:lang w:val="de-DE"/>
        </w:rPr>
        <w:t>の作品への新しい理解</w:t>
      </w:r>
      <w:r w:rsidRPr="00186CF2">
        <w:rPr>
          <w:color w:val="000000" w:themeColor="text1"/>
          <w:lang w:val="de-DE"/>
        </w:rPr>
        <w:t>の道を開いた。</w:t>
      </w:r>
      <w:r w:rsidRPr="00186CF2">
        <w:rPr>
          <w:color w:val="000000" w:themeColor="text1"/>
          <w:u w:val="single"/>
          <w:lang w:val="de-DE"/>
        </w:rPr>
        <w:t>彼の著作によって</w:t>
      </w:r>
      <w:r w:rsidR="006A3B94" w:rsidRPr="00186CF2">
        <w:rPr>
          <w:color w:val="000000" w:themeColor="text1"/>
          <w:u w:val="single"/>
          <w:lang w:val="de-DE"/>
        </w:rPr>
        <w:t>ベートーフェン</w:t>
      </w:r>
      <w:r w:rsidRPr="00186CF2">
        <w:rPr>
          <w:color w:val="000000" w:themeColor="text1"/>
          <w:u w:val="single"/>
          <w:lang w:val="de-DE"/>
        </w:rPr>
        <w:t>の作品の「初期」「中期」「後期」の分類も定着したと言われている。（ただし彼は最初にその分類を行っ</w:t>
      </w:r>
      <w:r w:rsidR="008C1E4D" w:rsidRPr="00186CF2">
        <w:rPr>
          <w:color w:val="000000" w:themeColor="text1"/>
          <w:u w:val="single"/>
          <w:lang w:val="de-DE"/>
        </w:rPr>
        <w:t>たのではない。）</w:t>
      </w:r>
      <w:r w:rsidR="008C1E4D" w:rsidRPr="00186CF2">
        <w:rPr>
          <w:color w:val="000000" w:themeColor="text1"/>
          <w:lang w:val="de-DE"/>
        </w:rPr>
        <w:t>彼の一つずつの作品に対しての分析は主観的で、ロ</w:t>
      </w:r>
      <w:r w:rsidRPr="00186CF2">
        <w:rPr>
          <w:color w:val="000000" w:themeColor="text1"/>
          <w:lang w:val="de-DE"/>
        </w:rPr>
        <w:t>マン派的な比喩に溢れているが、具体的でありながら</w:t>
      </w:r>
      <w:r w:rsidR="006A3B94" w:rsidRPr="00186CF2">
        <w:rPr>
          <w:color w:val="000000" w:themeColor="text1"/>
          <w:lang w:val="de-DE"/>
        </w:rPr>
        <w:t>ベートーフェン</w:t>
      </w:r>
      <w:r w:rsidRPr="00186CF2">
        <w:rPr>
          <w:color w:val="000000" w:themeColor="text1"/>
          <w:lang w:val="de-DE"/>
        </w:rPr>
        <w:t>の全作品の中での意義やより広い音楽史の中の意義を議論する点では「学術的な」音楽評論への傾向が見られないこともない。</w:t>
      </w:r>
      <w:r w:rsidRPr="00186CF2">
        <w:rPr>
          <w:color w:val="000000" w:themeColor="text1"/>
          <w:u w:val="single"/>
          <w:lang w:val="de-DE"/>
        </w:rPr>
        <w:t>ただし彼はマ</w:t>
      </w:r>
      <w:r w:rsidR="008C1E4D" w:rsidRPr="00186CF2">
        <w:rPr>
          <w:color w:val="000000" w:themeColor="text1"/>
          <w:u w:val="single"/>
          <w:lang w:val="de-DE"/>
        </w:rPr>
        <w:t>ルクスの様な、厳密な分析に基づいているアプローチを引用しながら</w:t>
      </w:r>
      <w:r w:rsidR="008C1E4D" w:rsidRPr="00186CF2">
        <w:rPr>
          <w:rFonts w:hint="eastAsia"/>
          <w:color w:val="000000" w:themeColor="text1"/>
          <w:u w:val="single"/>
          <w:lang w:val="de-DE"/>
        </w:rPr>
        <w:t>役</w:t>
      </w:r>
      <w:r w:rsidRPr="00186CF2">
        <w:rPr>
          <w:color w:val="000000" w:themeColor="text1"/>
          <w:u w:val="single"/>
          <w:lang w:val="de-DE"/>
        </w:rPr>
        <w:t>にたたないものとして批判している。</w:t>
      </w:r>
    </w:p>
    <w:p w14:paraId="487F8926" w14:textId="77777777" w:rsidR="005537B3" w:rsidRPr="00186CF2" w:rsidRDefault="00186CF2">
      <w:pPr>
        <w:adjustRightInd w:val="0"/>
        <w:rPr>
          <w:color w:val="000000" w:themeColor="text1"/>
          <w:lang w:val="de-DE" w:eastAsia="ko-KR"/>
        </w:rPr>
      </w:pPr>
      <w:r w:rsidRPr="00186CF2">
        <w:rPr>
          <w:color w:val="000000" w:themeColor="text1"/>
          <w:lang w:val="de-DE" w:eastAsia="ko-KR"/>
        </w:rPr>
        <w:t> </w:t>
      </w:r>
    </w:p>
    <w:p w14:paraId="5FBD64A6" w14:textId="77777777" w:rsidR="005537B3" w:rsidRPr="00186CF2" w:rsidRDefault="00186CF2">
      <w:pPr>
        <w:adjustRightInd w:val="0"/>
        <w:rPr>
          <w:color w:val="000000" w:themeColor="text1"/>
          <w:u w:val="single"/>
          <w:lang w:val="de-DE" w:eastAsia="ko-KR"/>
        </w:rPr>
      </w:pPr>
      <w:r w:rsidRPr="00186CF2">
        <w:rPr>
          <w:color w:val="000000" w:themeColor="text1"/>
          <w:u w:val="single"/>
          <w:lang w:val="de-DE"/>
        </w:rPr>
        <w:t xml:space="preserve">４　</w:t>
      </w:r>
      <w:r w:rsidRPr="00186CF2">
        <w:rPr>
          <w:color w:val="000000" w:themeColor="text1"/>
          <w:u w:val="single"/>
          <w:lang w:val="de-DE" w:eastAsia="ko-KR"/>
        </w:rPr>
        <w:t>19</w:t>
      </w:r>
      <w:r w:rsidRPr="00186CF2">
        <w:rPr>
          <w:color w:val="000000" w:themeColor="text1"/>
          <w:u w:val="single"/>
          <w:lang w:val="de-DE"/>
        </w:rPr>
        <w:t>世紀後半の「音楽学的な」研究</w:t>
      </w:r>
    </w:p>
    <w:p w14:paraId="7FCB1914" w14:textId="6E4E2040" w:rsidR="005537B3" w:rsidRPr="00186CF2" w:rsidRDefault="006A3B94">
      <w:pPr>
        <w:adjustRightInd w:val="0"/>
        <w:rPr>
          <w:color w:val="000000" w:themeColor="text1"/>
          <w:lang w:val="de-DE" w:eastAsia="ko-KR"/>
        </w:rPr>
      </w:pPr>
      <w:r w:rsidRPr="00186CF2">
        <w:rPr>
          <w:color w:val="000000" w:themeColor="text1"/>
          <w:u w:val="single"/>
          <w:lang w:val="de-DE"/>
        </w:rPr>
        <w:t>ベートーフェン</w:t>
      </w:r>
      <w:r w:rsidR="00186CF2" w:rsidRPr="00186CF2">
        <w:rPr>
          <w:color w:val="000000" w:themeColor="text1"/>
          <w:u w:val="single"/>
          <w:lang w:val="de-DE"/>
        </w:rPr>
        <w:t>の原資料</w:t>
      </w:r>
      <w:r w:rsidR="00186CF2" w:rsidRPr="00186CF2">
        <w:rPr>
          <w:color w:val="000000" w:themeColor="text1"/>
          <w:u w:val="single"/>
          <w:lang w:val="de-DE"/>
        </w:rPr>
        <w:t>―</w:t>
      </w:r>
      <w:r w:rsidR="00186CF2" w:rsidRPr="00186CF2">
        <w:rPr>
          <w:color w:val="000000" w:themeColor="text1"/>
          <w:u w:val="single"/>
          <w:lang w:val="de-DE"/>
        </w:rPr>
        <w:t>特に</w:t>
      </w:r>
      <w:r w:rsidRPr="00186CF2">
        <w:rPr>
          <w:color w:val="000000" w:themeColor="text1"/>
          <w:u w:val="single"/>
          <w:lang w:val="de-DE"/>
        </w:rPr>
        <w:t>ベートーフェン</w:t>
      </w:r>
      <w:r w:rsidR="00186CF2" w:rsidRPr="00186CF2">
        <w:rPr>
          <w:color w:val="000000" w:themeColor="text1"/>
          <w:u w:val="single"/>
          <w:lang w:val="de-DE"/>
        </w:rPr>
        <w:t>が多く残したスケッチ帳</w:t>
      </w:r>
      <w:r w:rsidR="00186CF2" w:rsidRPr="00186CF2">
        <w:rPr>
          <w:color w:val="000000" w:themeColor="text1"/>
          <w:u w:val="single"/>
          <w:lang w:val="de-DE"/>
        </w:rPr>
        <w:t>―</w:t>
      </w:r>
      <w:r w:rsidR="00186CF2" w:rsidRPr="00186CF2">
        <w:rPr>
          <w:color w:val="000000" w:themeColor="text1"/>
          <w:u w:val="single"/>
          <w:lang w:val="de-DE"/>
        </w:rPr>
        <w:t>を厳密に分析し、</w:t>
      </w:r>
      <w:r w:rsidRPr="00186CF2">
        <w:rPr>
          <w:color w:val="000000" w:themeColor="text1"/>
          <w:u w:val="single"/>
          <w:lang w:val="de-DE"/>
        </w:rPr>
        <w:t>ベートーフェン</w:t>
      </w:r>
      <w:r w:rsidR="00186CF2" w:rsidRPr="00186CF2">
        <w:rPr>
          <w:color w:val="000000" w:themeColor="text1"/>
          <w:u w:val="single"/>
          <w:lang w:val="de-DE"/>
        </w:rPr>
        <w:t>の作品の作曲年代や創作プロセスを明らかにした（あるいは以前の思い出話の多くの誤りを訂正した）人物として知られるのは</w:t>
      </w:r>
      <w:r w:rsidR="00186CF2" w:rsidRPr="00186CF2">
        <w:rPr>
          <w:color w:val="000000" w:themeColor="text1"/>
          <w:u w:val="single"/>
          <w:lang w:val="de-DE" w:eastAsia="ko-KR"/>
        </w:rPr>
        <w:t>Gustav Nottebohm</w:t>
      </w:r>
      <w:r w:rsidR="00186CF2" w:rsidRPr="00186CF2">
        <w:rPr>
          <w:color w:val="000000" w:themeColor="text1"/>
          <w:u w:val="single"/>
          <w:lang w:val="de-DE"/>
        </w:rPr>
        <w:t>（</w:t>
      </w:r>
      <w:r w:rsidR="00186CF2" w:rsidRPr="00186CF2">
        <w:rPr>
          <w:color w:val="000000" w:themeColor="text1"/>
          <w:u w:val="single"/>
          <w:lang w:val="de-DE" w:eastAsia="ko-KR"/>
        </w:rPr>
        <w:t>1817</w:t>
      </w:r>
      <w:r w:rsidR="00186CF2" w:rsidRPr="00186CF2">
        <w:rPr>
          <w:color w:val="000000" w:themeColor="text1"/>
          <w:u w:val="single"/>
          <w:lang w:val="de-DE"/>
        </w:rPr>
        <w:t>～</w:t>
      </w:r>
      <w:r w:rsidR="00186CF2" w:rsidRPr="00186CF2">
        <w:rPr>
          <w:color w:val="000000" w:themeColor="text1"/>
          <w:u w:val="single"/>
          <w:lang w:val="de-DE" w:eastAsia="ko-KR"/>
        </w:rPr>
        <w:t>1882</w:t>
      </w:r>
      <w:r w:rsidR="00186CF2" w:rsidRPr="00186CF2">
        <w:rPr>
          <w:color w:val="000000" w:themeColor="text1"/>
          <w:u w:val="single"/>
          <w:lang w:val="de-DE"/>
        </w:rPr>
        <w:t>）である。彼は</w:t>
      </w:r>
      <w:r w:rsidRPr="00186CF2">
        <w:rPr>
          <w:color w:val="000000" w:themeColor="text1"/>
          <w:u w:val="single"/>
          <w:lang w:val="de-DE"/>
        </w:rPr>
        <w:t>ベートーフェン</w:t>
      </w:r>
      <w:r w:rsidR="00186CF2" w:rsidRPr="00186CF2">
        <w:rPr>
          <w:color w:val="000000" w:themeColor="text1"/>
          <w:u w:val="single"/>
          <w:lang w:val="de-DE"/>
        </w:rPr>
        <w:t>の有名な作品目録をも作った。その意味で</w:t>
      </w:r>
      <w:r w:rsidR="00186CF2" w:rsidRPr="00186CF2">
        <w:rPr>
          <w:color w:val="000000" w:themeColor="text1"/>
          <w:u w:val="single"/>
          <w:lang w:val="de-DE" w:eastAsia="ko-KR"/>
        </w:rPr>
        <w:t>Nottebohm</w:t>
      </w:r>
      <w:r w:rsidR="00186CF2" w:rsidRPr="00186CF2">
        <w:rPr>
          <w:color w:val="000000" w:themeColor="text1"/>
          <w:u w:val="single"/>
          <w:lang w:val="de-DE"/>
        </w:rPr>
        <w:t>は現代の音楽学の先駆者の一人であった。</w:t>
      </w:r>
    </w:p>
    <w:p w14:paraId="2D8E203C" w14:textId="77777777" w:rsidR="005537B3" w:rsidRPr="00186CF2" w:rsidRDefault="00186CF2">
      <w:pPr>
        <w:adjustRightInd w:val="0"/>
        <w:rPr>
          <w:color w:val="000000" w:themeColor="text1"/>
        </w:rPr>
      </w:pPr>
      <w:r w:rsidRPr="00186CF2">
        <w:rPr>
          <w:color w:val="000000" w:themeColor="text1"/>
        </w:rPr>
        <w:t> </w:t>
      </w:r>
    </w:p>
    <w:p w14:paraId="40775CF6" w14:textId="31F99182" w:rsidR="005537B3" w:rsidRPr="00186CF2" w:rsidRDefault="00186CF2">
      <w:pPr>
        <w:adjustRightInd w:val="0"/>
        <w:rPr>
          <w:color w:val="000000" w:themeColor="text1"/>
          <w:lang w:val="de-DE" w:eastAsia="ko-KR"/>
        </w:rPr>
      </w:pPr>
      <w:r w:rsidRPr="00186CF2">
        <w:rPr>
          <w:color w:val="000000" w:themeColor="text1"/>
        </w:rPr>
        <w:t>これから</w:t>
      </w:r>
      <w:r w:rsidRPr="00186CF2">
        <w:rPr>
          <w:color w:val="000000" w:themeColor="text1"/>
          <w:lang w:val="de-DE" w:eastAsia="ko-KR"/>
        </w:rPr>
        <w:t>Czerny, Marx, Lenz</w:t>
      </w:r>
      <w:r w:rsidRPr="00186CF2">
        <w:rPr>
          <w:color w:val="000000" w:themeColor="text1"/>
          <w:lang w:val="de-DE"/>
        </w:rPr>
        <w:t>と</w:t>
      </w:r>
      <w:r w:rsidRPr="00186CF2">
        <w:rPr>
          <w:color w:val="000000" w:themeColor="text1"/>
          <w:lang w:val="de-DE" w:eastAsia="ko-KR"/>
        </w:rPr>
        <w:t>Nottebohm</w:t>
      </w:r>
      <w:r w:rsidRPr="00186CF2">
        <w:rPr>
          <w:color w:val="000000" w:themeColor="text1"/>
          <w:lang w:val="de-DE"/>
        </w:rPr>
        <w:t>が４番のソナタについて書いたことを比較して</w:t>
      </w:r>
      <w:r w:rsidRPr="00186CF2">
        <w:rPr>
          <w:rFonts w:hint="eastAsia"/>
          <w:color w:val="000000" w:themeColor="text1"/>
          <w:lang w:val="de-DE"/>
        </w:rPr>
        <w:t>み</w:t>
      </w:r>
      <w:r w:rsidR="006A3B94" w:rsidRPr="00186CF2">
        <w:rPr>
          <w:color w:val="000000" w:themeColor="text1"/>
          <w:lang w:val="de-DE"/>
        </w:rPr>
        <w:t>たい</w:t>
      </w:r>
      <w:r w:rsidRPr="00186CF2">
        <w:rPr>
          <w:color w:val="000000" w:themeColor="text1"/>
          <w:lang w:val="de-DE"/>
        </w:rPr>
        <w:t>。</w:t>
      </w:r>
    </w:p>
    <w:p w14:paraId="0C5BD228" w14:textId="180DAD80" w:rsidR="005537B3" w:rsidRPr="00186CF2" w:rsidRDefault="006224C6">
      <w:pPr>
        <w:adjustRightInd w:val="0"/>
        <w:rPr>
          <w:color w:val="000000" w:themeColor="text1"/>
          <w:lang w:val="de-DE" w:eastAsia="ko-KR"/>
        </w:rPr>
      </w:pPr>
    </w:p>
    <w:p w14:paraId="4E4FE392" w14:textId="483BDE0C" w:rsidR="006A3B94" w:rsidRPr="00186CF2" w:rsidRDefault="006A3B94" w:rsidP="00287762">
      <w:pPr>
        <w:tabs>
          <w:tab w:val="left" w:pos="1260"/>
        </w:tabs>
        <w:spacing w:line="240" w:lineRule="exact"/>
        <w:rPr>
          <w:color w:val="000000" w:themeColor="text1"/>
          <w:lang w:val="de-DE"/>
        </w:rPr>
      </w:pPr>
      <w:r w:rsidRPr="00186CF2">
        <w:rPr>
          <w:rFonts w:hint="eastAsia"/>
          <w:color w:val="000000" w:themeColor="text1"/>
          <w:lang w:val="de-DE"/>
        </w:rPr>
        <w:lastRenderedPageBreak/>
        <w:t>カール・ツェルニー（</w:t>
      </w:r>
      <w:r w:rsidRPr="00186CF2">
        <w:rPr>
          <w:color w:val="000000" w:themeColor="text1"/>
          <w:lang w:val="de-DE"/>
        </w:rPr>
        <w:t>1791–1857</w:t>
      </w:r>
      <w:r w:rsidRPr="00186CF2">
        <w:rPr>
          <w:rFonts w:hint="eastAsia"/>
          <w:color w:val="000000" w:themeColor="text1"/>
          <w:lang w:val="de-DE"/>
        </w:rPr>
        <w:t>）のピアノ教本第四巻（作品</w:t>
      </w:r>
      <w:r w:rsidRPr="00186CF2">
        <w:rPr>
          <w:color w:val="000000" w:themeColor="text1"/>
          <w:lang w:val="de-DE"/>
        </w:rPr>
        <w:t>500</w:t>
      </w:r>
      <w:r w:rsidRPr="00186CF2">
        <w:rPr>
          <w:rFonts w:hint="eastAsia"/>
          <w:color w:val="000000" w:themeColor="text1"/>
          <w:lang w:val="de-DE"/>
        </w:rPr>
        <w:t>、</w:t>
      </w:r>
      <w:r w:rsidRPr="00186CF2">
        <w:rPr>
          <w:color w:val="000000" w:themeColor="text1"/>
          <w:lang w:val="de-DE"/>
        </w:rPr>
        <w:t>1845</w:t>
      </w:r>
      <w:r w:rsidRPr="00186CF2">
        <w:rPr>
          <w:rFonts w:hint="eastAsia"/>
          <w:color w:val="000000" w:themeColor="text1"/>
          <w:lang w:val="de-DE"/>
        </w:rPr>
        <w:t>年</w:t>
      </w:r>
      <w:r w:rsidRPr="00186CF2">
        <w:rPr>
          <w:rStyle w:val="a9"/>
          <w:color w:val="000000" w:themeColor="text1"/>
          <w:lang w:val="de-DE"/>
        </w:rPr>
        <w:footnoteReference w:id="1"/>
      </w:r>
      <w:r w:rsidRPr="00186CF2">
        <w:rPr>
          <w:rFonts w:hint="eastAsia"/>
          <w:color w:val="000000" w:themeColor="text1"/>
          <w:lang w:val="de-DE"/>
        </w:rPr>
        <w:t>）</w:t>
      </w:r>
    </w:p>
    <w:p w14:paraId="1A8A360B" w14:textId="77777777" w:rsidR="00287762" w:rsidRPr="00186CF2" w:rsidRDefault="00287762" w:rsidP="00287762">
      <w:pPr>
        <w:tabs>
          <w:tab w:val="left" w:pos="1260"/>
        </w:tabs>
        <w:spacing w:line="240" w:lineRule="exact"/>
        <w:rPr>
          <w:color w:val="000000" w:themeColor="text1"/>
          <w:lang w:val="de-DE"/>
        </w:rPr>
      </w:pPr>
      <w:r w:rsidRPr="00186CF2">
        <w:rPr>
          <w:color w:val="000000" w:themeColor="text1"/>
          <w:lang w:val="de-DE"/>
        </w:rPr>
        <w:t xml:space="preserve">Carl Czerny: </w:t>
      </w:r>
      <w:r w:rsidRPr="00186CF2">
        <w:rPr>
          <w:i/>
          <w:color w:val="000000" w:themeColor="text1"/>
          <w:lang w:val="de-DE"/>
        </w:rPr>
        <w:t xml:space="preserve">Die Kunst der Vortrags der älteren und neueren </w:t>
      </w:r>
      <w:proofErr w:type="spellStart"/>
      <w:r w:rsidRPr="00186CF2">
        <w:rPr>
          <w:i/>
          <w:color w:val="000000" w:themeColor="text1"/>
          <w:lang w:val="de-DE"/>
        </w:rPr>
        <w:t>Clavierkompositionen</w:t>
      </w:r>
      <w:proofErr w:type="spellEnd"/>
      <w:r w:rsidRPr="00186CF2">
        <w:rPr>
          <w:i/>
          <w:color w:val="000000" w:themeColor="text1"/>
          <w:lang w:val="de-DE"/>
        </w:rPr>
        <w:t xml:space="preserve"> oder: Die Fortschritte bis zur neuesten Zeit. Supplement (oder 4ter </w:t>
      </w:r>
      <w:proofErr w:type="spellStart"/>
      <w:r w:rsidRPr="00186CF2">
        <w:rPr>
          <w:i/>
          <w:color w:val="000000" w:themeColor="text1"/>
          <w:lang w:val="de-DE"/>
        </w:rPr>
        <w:t>Theil</w:t>
      </w:r>
      <w:proofErr w:type="spellEnd"/>
      <w:r w:rsidRPr="00186CF2">
        <w:rPr>
          <w:i/>
          <w:color w:val="000000" w:themeColor="text1"/>
          <w:lang w:val="de-DE"/>
        </w:rPr>
        <w:t xml:space="preserve">) zur </w:t>
      </w:r>
      <w:proofErr w:type="spellStart"/>
      <w:r w:rsidRPr="00186CF2">
        <w:rPr>
          <w:i/>
          <w:color w:val="000000" w:themeColor="text1"/>
          <w:lang w:val="de-DE"/>
        </w:rPr>
        <w:t>grossen</w:t>
      </w:r>
      <w:proofErr w:type="spellEnd"/>
      <w:r w:rsidRPr="00186CF2">
        <w:rPr>
          <w:i/>
          <w:color w:val="000000" w:themeColor="text1"/>
          <w:lang w:val="de-DE"/>
        </w:rPr>
        <w:t xml:space="preserve"> Pianoforte-Schule von Carl Czerny. Op. 500</w:t>
      </w:r>
      <w:r w:rsidRPr="00186CF2">
        <w:rPr>
          <w:color w:val="000000" w:themeColor="text1"/>
          <w:lang w:val="de-DE"/>
        </w:rPr>
        <w:t xml:space="preserve">, 2tes </w:t>
      </w:r>
      <w:proofErr w:type="spellStart"/>
      <w:r w:rsidRPr="00186CF2">
        <w:rPr>
          <w:color w:val="000000" w:themeColor="text1"/>
          <w:lang w:val="de-DE"/>
        </w:rPr>
        <w:t>Capitel</w:t>
      </w:r>
      <w:proofErr w:type="spellEnd"/>
      <w:r w:rsidRPr="00186CF2">
        <w:rPr>
          <w:color w:val="000000" w:themeColor="text1"/>
          <w:lang w:val="de-DE"/>
        </w:rPr>
        <w:t xml:space="preserve">: Über den richtigen Vortrag der </w:t>
      </w:r>
      <w:proofErr w:type="spellStart"/>
      <w:r w:rsidRPr="00186CF2">
        <w:rPr>
          <w:color w:val="000000" w:themeColor="text1"/>
          <w:lang w:val="de-DE"/>
        </w:rPr>
        <w:t>sämmtlichen</w:t>
      </w:r>
      <w:proofErr w:type="spellEnd"/>
      <w:r w:rsidRPr="00186CF2">
        <w:rPr>
          <w:color w:val="000000" w:themeColor="text1"/>
          <w:lang w:val="de-DE"/>
        </w:rPr>
        <w:t xml:space="preserve"> </w:t>
      </w:r>
      <w:proofErr w:type="spellStart"/>
      <w:r w:rsidRPr="00186CF2">
        <w:rPr>
          <w:color w:val="000000" w:themeColor="text1"/>
          <w:lang w:val="de-DE"/>
        </w:rPr>
        <w:t>Beethoven’schen</w:t>
      </w:r>
      <w:proofErr w:type="spellEnd"/>
      <w:r w:rsidRPr="00186CF2">
        <w:rPr>
          <w:color w:val="000000" w:themeColor="text1"/>
          <w:lang w:val="de-DE"/>
        </w:rPr>
        <w:t xml:space="preserve"> Werke für das Piano allein. S. 41</w:t>
      </w:r>
      <w:r w:rsidRPr="00186CF2">
        <w:rPr>
          <w:rFonts w:hint="eastAsia"/>
          <w:color w:val="000000" w:themeColor="text1"/>
          <w:lang w:val="de-DE"/>
        </w:rPr>
        <w:t>（作品７の第４楽章について）</w:t>
      </w:r>
    </w:p>
    <w:p w14:paraId="33C7865B" w14:textId="77777777" w:rsidR="00287762" w:rsidRPr="00186CF2" w:rsidRDefault="006224C6" w:rsidP="00287762">
      <w:pPr>
        <w:adjustRightInd w:val="0"/>
        <w:rPr>
          <w:color w:val="000000" w:themeColor="text1"/>
          <w:lang w:val="de-DE" w:eastAsia="ko-KR"/>
        </w:rPr>
      </w:pPr>
      <w:hyperlink r:id="rId9" w:history="1">
        <w:r w:rsidR="00287762" w:rsidRPr="00186CF2">
          <w:rPr>
            <w:rStyle w:val="a3"/>
            <w:color w:val="000000" w:themeColor="text1"/>
            <w:lang w:val="de-DE" w:eastAsia="ko-KR"/>
          </w:rPr>
          <w:t>http://deutsch.c.u-tokyo.ac.jp/~Gottschewski/history/uu11/0630/Czerny1845.pdf</w:t>
        </w:r>
      </w:hyperlink>
    </w:p>
    <w:p w14:paraId="43480EB3" w14:textId="77777777" w:rsidR="00287762" w:rsidRPr="00186CF2" w:rsidRDefault="00287762" w:rsidP="00287762">
      <w:pPr>
        <w:tabs>
          <w:tab w:val="left" w:pos="1260"/>
        </w:tabs>
        <w:spacing w:line="240" w:lineRule="exact"/>
        <w:rPr>
          <w:color w:val="000000" w:themeColor="text1"/>
          <w:sz w:val="20"/>
          <w:lang w:val="de-DE"/>
        </w:rPr>
      </w:pPr>
    </w:p>
    <w:p w14:paraId="3E68C68A" w14:textId="77777777" w:rsidR="00287762" w:rsidRPr="00186CF2" w:rsidRDefault="00287762" w:rsidP="00287762">
      <w:pPr>
        <w:ind w:left="284"/>
        <w:rPr>
          <w:color w:val="000000" w:themeColor="text1"/>
        </w:rPr>
      </w:pPr>
      <w:r w:rsidRPr="00186CF2">
        <w:rPr>
          <w:rFonts w:hint="eastAsia"/>
          <w:color w:val="000000" w:themeColor="text1"/>
        </w:rPr>
        <w:t>この魅力的な主題は感情を込めて弾くべきだが、しかしフェルマータの直前の１小節以外にはリタルダンドをかけない。</w:t>
      </w:r>
    </w:p>
    <w:p w14:paraId="549569FB" w14:textId="77777777" w:rsidR="00287762" w:rsidRPr="00186CF2" w:rsidRDefault="00287762" w:rsidP="00287762">
      <w:pPr>
        <w:ind w:left="284"/>
        <w:rPr>
          <w:color w:val="000000" w:themeColor="text1"/>
        </w:rPr>
      </w:pPr>
      <w:r w:rsidRPr="00186CF2">
        <w:rPr>
          <w:rFonts w:hint="eastAsia"/>
          <w:color w:val="000000" w:themeColor="text1"/>
        </w:rPr>
        <w:t>嵐のような中間部（ハ短調）は右手に次の運指でしか弾けない走句を含む。</w:t>
      </w:r>
    </w:p>
    <w:p w14:paraId="030FB7D3" w14:textId="77777777" w:rsidR="00287762" w:rsidRPr="00186CF2" w:rsidRDefault="00287762" w:rsidP="00287762">
      <w:pPr>
        <w:ind w:left="284"/>
        <w:rPr>
          <w:color w:val="000000" w:themeColor="text1"/>
        </w:rPr>
      </w:pPr>
      <w:r w:rsidRPr="00186CF2">
        <w:rPr>
          <w:color w:val="000000" w:themeColor="text1"/>
        </w:rPr>
        <w:t>...</w:t>
      </w:r>
    </w:p>
    <w:p w14:paraId="0D0BD3E0" w14:textId="5FA48DD3" w:rsidR="00287762" w:rsidRPr="00186CF2" w:rsidRDefault="00287762" w:rsidP="00287762">
      <w:pPr>
        <w:ind w:left="284"/>
        <w:rPr>
          <w:color w:val="000000" w:themeColor="text1"/>
        </w:rPr>
      </w:pPr>
      <w:r w:rsidRPr="00186CF2">
        <w:rPr>
          <w:rFonts w:hint="eastAsia"/>
          <w:color w:val="000000" w:themeColor="text1"/>
        </w:rPr>
        <w:t>ある程度練習してから</w:t>
      </w:r>
      <w:r w:rsidR="008C1E4D" w:rsidRPr="00186CF2">
        <w:rPr>
          <w:rFonts w:hint="eastAsia"/>
          <w:color w:val="000000" w:themeColor="text1"/>
        </w:rPr>
        <w:t>、</w:t>
      </w:r>
      <w:r w:rsidRPr="00186CF2">
        <w:rPr>
          <w:rFonts w:hint="eastAsia"/>
          <w:color w:val="000000" w:themeColor="text1"/>
        </w:rPr>
        <w:t>この走句がこの運指でレガートでも演奏できること、そしてこの方法でしか最高音の</w:t>
      </w:r>
      <w:proofErr w:type="spellStart"/>
      <w:r w:rsidRPr="00186CF2">
        <w:rPr>
          <w:color w:val="000000" w:themeColor="text1"/>
        </w:rPr>
        <w:t>sf</w:t>
      </w:r>
      <w:proofErr w:type="spellEnd"/>
      <w:r w:rsidR="008C1E4D" w:rsidRPr="00186CF2">
        <w:rPr>
          <w:rFonts w:hint="eastAsia"/>
          <w:color w:val="000000" w:themeColor="text1"/>
        </w:rPr>
        <w:t>を表現することができないことに</w:t>
      </w:r>
      <w:r w:rsidRPr="00186CF2">
        <w:rPr>
          <w:rFonts w:hint="eastAsia"/>
          <w:color w:val="000000" w:themeColor="text1"/>
        </w:rPr>
        <w:t>気がつくだろう。ちなみにこの中間部全体（主題の再現まで）を少し速く演奏することができる。</w:t>
      </w:r>
    </w:p>
    <w:p w14:paraId="19CBF107" w14:textId="77777777" w:rsidR="00287762" w:rsidRPr="00186CF2" w:rsidRDefault="00287762" w:rsidP="00287762">
      <w:pPr>
        <w:ind w:left="284"/>
        <w:rPr>
          <w:color w:val="000000" w:themeColor="text1"/>
        </w:rPr>
      </w:pPr>
      <w:r w:rsidRPr="00186CF2">
        <w:rPr>
          <w:rFonts w:hint="eastAsia"/>
          <w:color w:val="000000" w:themeColor="text1"/>
        </w:rPr>
        <w:t>次のところ</w:t>
      </w:r>
    </w:p>
    <w:p w14:paraId="3FEA49F0" w14:textId="77777777" w:rsidR="00287762" w:rsidRPr="00186CF2" w:rsidRDefault="00287762" w:rsidP="00287762">
      <w:pPr>
        <w:ind w:left="284"/>
        <w:rPr>
          <w:color w:val="000000" w:themeColor="text1"/>
        </w:rPr>
      </w:pPr>
      <w:r w:rsidRPr="00186CF2">
        <w:rPr>
          <w:rFonts w:hint="eastAsia"/>
          <w:color w:val="000000" w:themeColor="text1"/>
        </w:rPr>
        <w:t>...</w:t>
      </w:r>
    </w:p>
    <w:p w14:paraId="1A2353D2" w14:textId="77777777" w:rsidR="00287762" w:rsidRPr="00186CF2" w:rsidRDefault="00287762" w:rsidP="00287762">
      <w:pPr>
        <w:ind w:left="284"/>
        <w:rPr>
          <w:color w:val="000000" w:themeColor="text1"/>
        </w:rPr>
      </w:pPr>
      <w:r w:rsidRPr="00186CF2">
        <w:rPr>
          <w:rFonts w:hint="eastAsia"/>
          <w:color w:val="000000" w:themeColor="text1"/>
        </w:rPr>
        <w:t>最初の５小節ではバスを（あたかも一種の対旋律のように）とても重々しくレガティッスィモで弾かなければならない。最後の小節の</w:t>
      </w:r>
      <w:r w:rsidRPr="00186CF2">
        <w:rPr>
          <w:color w:val="000000" w:themeColor="text1"/>
        </w:rPr>
        <w:t>H</w:t>
      </w:r>
      <w:r w:rsidRPr="00186CF2">
        <w:rPr>
          <w:rFonts w:hint="eastAsia"/>
          <w:color w:val="000000" w:themeColor="text1"/>
        </w:rPr>
        <w:t>の音とぴったり同時にペダルを踏んで、それを２小節半しっかりと踏みっぱなしにしなければならない。この驚くべき転調では</w:t>
      </w:r>
      <w:proofErr w:type="spellStart"/>
      <w:r w:rsidRPr="00186CF2">
        <w:rPr>
          <w:color w:val="000000" w:themeColor="text1"/>
        </w:rPr>
        <w:t>una</w:t>
      </w:r>
      <w:proofErr w:type="spellEnd"/>
      <w:r w:rsidRPr="00186CF2">
        <w:rPr>
          <w:color w:val="000000" w:themeColor="text1"/>
        </w:rPr>
        <w:t xml:space="preserve"> </w:t>
      </w:r>
      <w:proofErr w:type="spellStart"/>
      <w:r w:rsidRPr="00186CF2">
        <w:rPr>
          <w:color w:val="000000" w:themeColor="text1"/>
        </w:rPr>
        <w:t>corda</w:t>
      </w:r>
      <w:proofErr w:type="spellEnd"/>
      <w:r w:rsidRPr="00186CF2">
        <w:rPr>
          <w:rFonts w:hint="eastAsia"/>
          <w:color w:val="000000" w:themeColor="text1"/>
        </w:rPr>
        <w:t>も応用できる。ロンドの最後のところをとても軽く、</w:t>
      </w:r>
      <w:r w:rsidRPr="00186CF2">
        <w:rPr>
          <w:rFonts w:hint="eastAsia"/>
          <w:color w:val="000000" w:themeColor="text1"/>
          <w:lang w:val="de-DE"/>
        </w:rPr>
        <w:t>徐々にさらに和やかに、</w:t>
      </w:r>
      <w:r w:rsidRPr="00186CF2">
        <w:rPr>
          <w:rFonts w:hint="eastAsia"/>
          <w:color w:val="000000" w:themeColor="text1"/>
        </w:rPr>
        <w:t>静かにぼかすように、最後の４小節はペダルを取って。</w:t>
      </w:r>
    </w:p>
    <w:p w14:paraId="58534FFE" w14:textId="77777777" w:rsidR="00287762" w:rsidRPr="00186CF2" w:rsidRDefault="00287762" w:rsidP="00287762">
      <w:pPr>
        <w:rPr>
          <w:color w:val="000000" w:themeColor="text1"/>
        </w:rPr>
      </w:pPr>
    </w:p>
    <w:p w14:paraId="5DCA84C0" w14:textId="00307C9C" w:rsidR="006A3B94" w:rsidRPr="00186CF2" w:rsidRDefault="006A3B94" w:rsidP="00287762">
      <w:pPr>
        <w:rPr>
          <w:color w:val="000000" w:themeColor="text1"/>
          <w:lang w:val="de-DE"/>
        </w:rPr>
      </w:pPr>
      <w:r w:rsidRPr="00186CF2">
        <w:rPr>
          <w:rFonts w:hint="eastAsia"/>
          <w:color w:val="000000" w:themeColor="text1"/>
          <w:lang w:val="de-DE"/>
        </w:rPr>
        <w:t>アドルフ・ベルンハルト・マルクス（</w:t>
      </w:r>
      <w:r w:rsidRPr="00186CF2">
        <w:rPr>
          <w:color w:val="000000" w:themeColor="text1"/>
          <w:lang w:val="de-DE"/>
        </w:rPr>
        <w:t>1795–1866</w:t>
      </w:r>
      <w:r w:rsidRPr="00186CF2">
        <w:rPr>
          <w:rFonts w:hint="eastAsia"/>
          <w:color w:val="000000" w:themeColor="text1"/>
          <w:lang w:val="de-DE"/>
        </w:rPr>
        <w:t>）のベートーフェン伝記（</w:t>
      </w:r>
      <w:r w:rsidRPr="00186CF2">
        <w:rPr>
          <w:color w:val="000000" w:themeColor="text1"/>
          <w:lang w:val="de-DE"/>
        </w:rPr>
        <w:t>1863</w:t>
      </w:r>
      <w:r w:rsidRPr="00186CF2">
        <w:rPr>
          <w:rFonts w:hint="eastAsia"/>
          <w:color w:val="000000" w:themeColor="text1"/>
          <w:lang w:val="de-DE"/>
        </w:rPr>
        <w:t>年）</w:t>
      </w:r>
    </w:p>
    <w:p w14:paraId="0F309FAA" w14:textId="77777777" w:rsidR="00287762" w:rsidRPr="00186CF2" w:rsidRDefault="00287762" w:rsidP="00287762">
      <w:pPr>
        <w:rPr>
          <w:i/>
          <w:color w:val="000000" w:themeColor="text1"/>
          <w:lang w:val="de-DE"/>
        </w:rPr>
      </w:pPr>
      <w:r w:rsidRPr="00186CF2">
        <w:rPr>
          <w:color w:val="000000" w:themeColor="text1"/>
          <w:lang w:val="de-DE"/>
        </w:rPr>
        <w:t xml:space="preserve">Adolf Bernhard Marx: </w:t>
      </w:r>
      <w:r w:rsidRPr="00186CF2">
        <w:rPr>
          <w:i/>
          <w:color w:val="000000" w:themeColor="text1"/>
          <w:lang w:val="de-DE"/>
        </w:rPr>
        <w:t xml:space="preserve">Ludwig van Beethoven: Leben und Schaffen. </w:t>
      </w:r>
      <w:r w:rsidRPr="00186CF2">
        <w:rPr>
          <w:color w:val="000000" w:themeColor="text1"/>
          <w:lang w:val="de-DE"/>
        </w:rPr>
        <w:t>Zweite Auflage, Erster Teil. Berlin: Otto Janke, 1863. S. 154 und 157:</w:t>
      </w:r>
    </w:p>
    <w:p w14:paraId="12F92E8B" w14:textId="77777777" w:rsidR="00287762" w:rsidRPr="00186CF2" w:rsidRDefault="006224C6" w:rsidP="00287762">
      <w:pPr>
        <w:adjustRightInd w:val="0"/>
        <w:rPr>
          <w:color w:val="000000" w:themeColor="text1"/>
          <w:lang w:val="de-DE" w:eastAsia="ko-KR"/>
        </w:rPr>
      </w:pPr>
      <w:hyperlink r:id="rId10" w:history="1">
        <w:r w:rsidR="00287762" w:rsidRPr="00186CF2">
          <w:rPr>
            <w:rStyle w:val="a3"/>
            <w:color w:val="000000" w:themeColor="text1"/>
            <w:lang w:val="de-DE" w:eastAsia="ko-KR"/>
          </w:rPr>
          <w:t>http://deutsch.c.u-tokyo.ac.jp/~Gottschewski/history/uu11/0630/MarxBiographie1863.pdf</w:t>
        </w:r>
      </w:hyperlink>
    </w:p>
    <w:p w14:paraId="5769EECF" w14:textId="77777777" w:rsidR="00287762" w:rsidRPr="00186CF2" w:rsidRDefault="00287762" w:rsidP="00287762">
      <w:pPr>
        <w:rPr>
          <w:color w:val="000000" w:themeColor="text1"/>
          <w:sz w:val="20"/>
        </w:rPr>
      </w:pPr>
    </w:p>
    <w:p w14:paraId="15FB61EE" w14:textId="77777777" w:rsidR="00287762" w:rsidRPr="00186CF2" w:rsidRDefault="00287762" w:rsidP="00287762">
      <w:pPr>
        <w:ind w:left="284"/>
        <w:rPr>
          <w:color w:val="000000" w:themeColor="text1"/>
        </w:rPr>
      </w:pPr>
      <w:r w:rsidRPr="00186CF2">
        <w:rPr>
          <w:color w:val="000000" w:themeColor="text1"/>
          <w:lang w:val="de-DE"/>
        </w:rPr>
        <w:t xml:space="preserve">(S. 154:) </w:t>
      </w:r>
      <w:r w:rsidRPr="00186CF2">
        <w:rPr>
          <w:rFonts w:hint="eastAsia"/>
          <w:color w:val="000000" w:themeColor="text1"/>
        </w:rPr>
        <w:t>次の年、</w:t>
      </w:r>
      <w:r w:rsidRPr="00186CF2">
        <w:rPr>
          <w:color w:val="000000" w:themeColor="text1"/>
        </w:rPr>
        <w:t>1798</w:t>
      </w:r>
      <w:r w:rsidRPr="00186CF2">
        <w:rPr>
          <w:rFonts w:hint="eastAsia"/>
          <w:color w:val="000000" w:themeColor="text1"/>
        </w:rPr>
        <w:t>年に作品７のソナタが現れ、それが私たちが持っている全ての作品の中にもっとも精巧な音の構築物の一つである。この作品は暗い経験に少しも影響されていない。もしあるとしたら第４楽章にあるかもしれない。</w:t>
      </w:r>
    </w:p>
    <w:p w14:paraId="67E89C0F" w14:textId="77777777" w:rsidR="00287762" w:rsidRPr="00186CF2" w:rsidRDefault="00287762" w:rsidP="00287762">
      <w:pPr>
        <w:ind w:left="284"/>
        <w:rPr>
          <w:color w:val="000000" w:themeColor="text1"/>
          <w:lang w:val="de-DE"/>
        </w:rPr>
      </w:pPr>
      <w:r w:rsidRPr="00186CF2">
        <w:rPr>
          <w:rFonts w:hint="eastAsia"/>
          <w:color w:val="000000" w:themeColor="text1"/>
        </w:rPr>
        <w:t>... (S. 157</w:t>
      </w:r>
      <w:r w:rsidRPr="00186CF2">
        <w:rPr>
          <w:rFonts w:hint="eastAsia"/>
          <w:color w:val="000000" w:themeColor="text1"/>
        </w:rPr>
        <w:t>第四楽章について</w:t>
      </w:r>
      <w:r w:rsidRPr="00186CF2">
        <w:rPr>
          <w:color w:val="000000" w:themeColor="text1"/>
          <w:lang w:val="de-DE"/>
        </w:rPr>
        <w:t>)</w:t>
      </w:r>
    </w:p>
    <w:p w14:paraId="61B7D8EB" w14:textId="188A3108" w:rsidR="00287762" w:rsidRPr="00186CF2" w:rsidRDefault="00287762" w:rsidP="00287762">
      <w:pPr>
        <w:ind w:left="284"/>
        <w:rPr>
          <w:color w:val="000000" w:themeColor="text1"/>
          <w:lang w:val="de-DE"/>
        </w:rPr>
      </w:pPr>
      <w:r w:rsidRPr="00186CF2">
        <w:rPr>
          <w:rFonts w:hint="eastAsia"/>
          <w:color w:val="000000" w:themeColor="text1"/>
        </w:rPr>
        <w:t>ただ最初の新鮮さは戻って来ない。柔らかく溶けたようなロンドが最初から一楽章の生意気な勇気について釈明するように、またラルゴの天上的な高みから頭を下げて降りるように見える。この楽章はいくら魅力的に、いくら</w:t>
      </w:r>
      <w:r w:rsidRPr="00186CF2">
        <w:rPr>
          <w:rFonts w:hint="eastAsia"/>
          <w:color w:val="000000" w:themeColor="text1"/>
          <w:lang w:val="de-DE"/>
        </w:rPr>
        <w:t>涙ぐましく話すとしても、私たちは</w:t>
      </w:r>
      <w:r w:rsidRPr="00186CF2">
        <w:rPr>
          <w:rFonts w:hint="eastAsia"/>
          <w:color w:val="000000" w:themeColor="text1"/>
          <w:lang w:val="de-DE"/>
        </w:rPr>
        <w:lastRenderedPageBreak/>
        <w:t>一楽章と二楽章にこの様な（三楽章から始まり、フィナーレで完成する）終わり方の必要性を見出すことができない。何が私たちの詩人（</w:t>
      </w:r>
      <w:r w:rsidR="006A3B94" w:rsidRPr="00186CF2">
        <w:rPr>
          <w:color w:val="000000" w:themeColor="text1"/>
          <w:lang w:val="de-DE"/>
        </w:rPr>
        <w:t>ベートーフェン</w:t>
      </w:r>
      <w:r w:rsidRPr="00186CF2">
        <w:rPr>
          <w:rFonts w:hint="eastAsia"/>
          <w:color w:val="000000" w:themeColor="text1"/>
          <w:lang w:val="de-DE"/>
        </w:rPr>
        <w:t>）をこの様な結末に導いたのだろうか。</w:t>
      </w:r>
    </w:p>
    <w:p w14:paraId="650997AB" w14:textId="77777777" w:rsidR="00287762" w:rsidRPr="00186CF2" w:rsidRDefault="00287762" w:rsidP="00287762">
      <w:pPr>
        <w:rPr>
          <w:color w:val="000000" w:themeColor="text1"/>
        </w:rPr>
      </w:pPr>
    </w:p>
    <w:p w14:paraId="06BD194B" w14:textId="4713720E" w:rsidR="00C803E1" w:rsidRPr="00186CF2" w:rsidRDefault="00C803E1" w:rsidP="00287762">
      <w:pPr>
        <w:rPr>
          <w:color w:val="000000" w:themeColor="text1"/>
          <w:lang w:val="de-DE"/>
        </w:rPr>
      </w:pPr>
      <w:r w:rsidRPr="00186CF2">
        <w:rPr>
          <w:rFonts w:hint="eastAsia"/>
          <w:color w:val="000000" w:themeColor="text1"/>
          <w:lang w:val="de-DE"/>
        </w:rPr>
        <w:t>同マルクスの「ベートーフェンのピアノ作品の演奏への導入」（</w:t>
      </w:r>
      <w:r w:rsidRPr="00186CF2">
        <w:rPr>
          <w:color w:val="000000" w:themeColor="text1"/>
          <w:lang w:val="de-DE"/>
        </w:rPr>
        <w:t>1863</w:t>
      </w:r>
      <w:r w:rsidRPr="00186CF2">
        <w:rPr>
          <w:rFonts w:hint="eastAsia"/>
          <w:color w:val="000000" w:themeColor="text1"/>
          <w:lang w:val="de-DE"/>
        </w:rPr>
        <w:t>年）</w:t>
      </w:r>
    </w:p>
    <w:p w14:paraId="3C0C7554" w14:textId="77777777" w:rsidR="00287762" w:rsidRPr="00186CF2" w:rsidRDefault="00287762" w:rsidP="00287762">
      <w:pPr>
        <w:rPr>
          <w:color w:val="000000" w:themeColor="text1"/>
        </w:rPr>
      </w:pPr>
      <w:r w:rsidRPr="00186CF2">
        <w:rPr>
          <w:color w:val="000000" w:themeColor="text1"/>
          <w:lang w:val="de-DE"/>
        </w:rPr>
        <w:t xml:space="preserve">Adolf Bernhard Marx: </w:t>
      </w:r>
      <w:r w:rsidRPr="00186CF2">
        <w:rPr>
          <w:i/>
          <w:color w:val="000000" w:themeColor="text1"/>
          <w:lang w:val="de-DE"/>
        </w:rPr>
        <w:t xml:space="preserve">Anleitung zum Vortrag Beethovenscher Klavierwerke. </w:t>
      </w:r>
      <w:r w:rsidRPr="00186CF2">
        <w:rPr>
          <w:color w:val="000000" w:themeColor="text1"/>
          <w:lang w:val="de-DE"/>
        </w:rPr>
        <w:t>Berlin: Otto Janke, 1863</w:t>
      </w:r>
    </w:p>
    <w:p w14:paraId="21AE8C7B" w14:textId="77777777" w:rsidR="00287762" w:rsidRPr="00186CF2" w:rsidRDefault="006224C6" w:rsidP="00287762">
      <w:pPr>
        <w:adjustRightInd w:val="0"/>
        <w:rPr>
          <w:color w:val="000000" w:themeColor="text1"/>
          <w:lang w:val="de-DE" w:eastAsia="ko-KR"/>
        </w:rPr>
      </w:pPr>
      <w:hyperlink r:id="rId11" w:history="1">
        <w:r w:rsidR="00287762" w:rsidRPr="00186CF2">
          <w:rPr>
            <w:rStyle w:val="a3"/>
            <w:color w:val="000000" w:themeColor="text1"/>
            <w:lang w:val="de-DE" w:eastAsia="ko-KR"/>
          </w:rPr>
          <w:t>http://deutsch.c.u-tokyo.ac.jp/~Gottschewski/history/uu11/0630/MarxAnleitung1863.pdf</w:t>
        </w:r>
      </w:hyperlink>
    </w:p>
    <w:p w14:paraId="44FDFB2C" w14:textId="46E1CABE" w:rsidR="00287762" w:rsidRPr="00186CF2" w:rsidRDefault="00287762" w:rsidP="00287762">
      <w:pPr>
        <w:rPr>
          <w:color w:val="000000" w:themeColor="text1"/>
          <w:lang w:val="de-DE"/>
        </w:rPr>
      </w:pPr>
      <w:r w:rsidRPr="00186CF2">
        <w:rPr>
          <w:rFonts w:hint="eastAsia"/>
          <w:color w:val="000000" w:themeColor="text1"/>
          <w:lang w:val="de-DE"/>
        </w:rPr>
        <w:t>上記の引用にも分かるように、マルクスはこのソナタの第四楽章を高く評価しなかった。ソナタで彼がもっとも高く評価しているところは「ソナタ形式」の構成であるから、このソナタに関しての演奏のコメントも第一楽章については三ページに渡り、第二楽章について一段落、第三楽章について一つのコメント、第四楽章について</w:t>
      </w:r>
      <w:r w:rsidR="008C1E4D" w:rsidRPr="00186CF2">
        <w:rPr>
          <w:rFonts w:hint="eastAsia"/>
          <w:color w:val="000000" w:themeColor="text1"/>
          <w:lang w:val="de-DE"/>
        </w:rPr>
        <w:t>は</w:t>
      </w:r>
      <w:r w:rsidRPr="00186CF2">
        <w:rPr>
          <w:rFonts w:hint="eastAsia"/>
          <w:color w:val="000000" w:themeColor="text1"/>
          <w:lang w:val="de-DE"/>
        </w:rPr>
        <w:t>全く言及していない。第一楽章についてのコメントではそれぞれの箇所のソナタ形式上の機能が分析されている。</w:t>
      </w:r>
    </w:p>
    <w:p w14:paraId="5E9990CA" w14:textId="77777777" w:rsidR="00287762" w:rsidRPr="00186CF2" w:rsidRDefault="00287762" w:rsidP="00287762">
      <w:pPr>
        <w:rPr>
          <w:color w:val="000000" w:themeColor="text1"/>
          <w:sz w:val="20"/>
          <w:lang w:val="de-DE"/>
        </w:rPr>
      </w:pPr>
    </w:p>
    <w:p w14:paraId="44546C00" w14:textId="77777777" w:rsidR="00287762" w:rsidRPr="00186CF2" w:rsidRDefault="00287762" w:rsidP="00287762">
      <w:pPr>
        <w:ind w:left="284"/>
        <w:rPr>
          <w:color w:val="000000" w:themeColor="text1"/>
          <w:lang w:val="de-DE"/>
        </w:rPr>
      </w:pPr>
      <w:r w:rsidRPr="00186CF2">
        <w:rPr>
          <w:color w:val="000000" w:themeColor="text1"/>
          <w:lang w:val="de-DE"/>
        </w:rPr>
        <w:t xml:space="preserve">(S. 99) </w:t>
      </w:r>
      <w:r w:rsidRPr="00186CF2">
        <w:rPr>
          <w:rFonts w:hint="eastAsia"/>
          <w:color w:val="000000" w:themeColor="text1"/>
          <w:lang w:val="de-DE"/>
        </w:rPr>
        <w:t>このソナタの第一楽章には七つの主要な要素（</w:t>
      </w:r>
      <w:r w:rsidRPr="00186CF2">
        <w:rPr>
          <w:color w:val="000000" w:themeColor="text1"/>
          <w:lang w:val="de-DE"/>
        </w:rPr>
        <w:t>Moment</w:t>
      </w:r>
      <w:r w:rsidRPr="00186CF2">
        <w:rPr>
          <w:rFonts w:hint="eastAsia"/>
          <w:color w:val="000000" w:themeColor="text1"/>
          <w:lang w:val="de-DE"/>
        </w:rPr>
        <w:t>）があり、それらの始まりを以下で示し</w:t>
      </w:r>
    </w:p>
    <w:p w14:paraId="75C014F0" w14:textId="2AE7E220" w:rsidR="00287762" w:rsidRPr="00186CF2" w:rsidRDefault="00287762" w:rsidP="00287762">
      <w:pPr>
        <w:ind w:left="284"/>
        <w:rPr>
          <w:color w:val="000000" w:themeColor="text1"/>
          <w:lang w:val="de-DE"/>
        </w:rPr>
      </w:pPr>
      <w:r w:rsidRPr="00186CF2">
        <w:rPr>
          <w:rFonts w:hint="eastAsia"/>
          <w:color w:val="000000" w:themeColor="text1"/>
          <w:lang w:val="de-DE"/>
        </w:rPr>
        <w:t>（</w:t>
      </w:r>
      <w:r w:rsidR="008C1E4D" w:rsidRPr="00186CF2">
        <w:rPr>
          <w:color w:val="000000" w:themeColor="text1"/>
          <w:lang w:val="de-DE"/>
        </w:rPr>
        <w:t>A, C</w:t>
      </w:r>
      <w:r w:rsidR="008C1E4D" w:rsidRPr="00186CF2">
        <w:rPr>
          <w:rStyle w:val="a9"/>
          <w:color w:val="000000" w:themeColor="text1"/>
          <w:lang w:val="de-DE"/>
        </w:rPr>
        <w:footnoteReference w:id="2"/>
      </w:r>
      <w:r w:rsidRPr="00186CF2">
        <w:rPr>
          <w:color w:val="000000" w:themeColor="text1"/>
          <w:lang w:val="de-DE"/>
        </w:rPr>
        <w:t>, D, E, F, G, H</w:t>
      </w:r>
      <w:r w:rsidRPr="00186CF2">
        <w:rPr>
          <w:rFonts w:hint="eastAsia"/>
          <w:color w:val="000000" w:themeColor="text1"/>
          <w:lang w:val="de-DE"/>
        </w:rPr>
        <w:t>、譜例省略）</w:t>
      </w:r>
    </w:p>
    <w:p w14:paraId="64F02C54" w14:textId="77777777" w:rsidR="00287762" w:rsidRPr="00186CF2" w:rsidRDefault="00287762" w:rsidP="00287762">
      <w:pPr>
        <w:ind w:left="284"/>
        <w:rPr>
          <w:color w:val="000000" w:themeColor="text1"/>
          <w:lang w:val="de-DE"/>
        </w:rPr>
      </w:pPr>
      <w:r w:rsidRPr="00186CF2">
        <w:rPr>
          <w:color w:val="000000" w:themeColor="text1"/>
          <w:lang w:val="de-DE"/>
        </w:rPr>
        <w:t xml:space="preserve">[S. 100] </w:t>
      </w:r>
      <w:r w:rsidRPr="00186CF2">
        <w:rPr>
          <w:rFonts w:hint="eastAsia"/>
          <w:color w:val="000000" w:themeColor="text1"/>
          <w:lang w:val="de-DE"/>
        </w:rPr>
        <w:t>それぞれを文字で記した。</w:t>
      </w:r>
      <w:r w:rsidRPr="00186CF2">
        <w:rPr>
          <w:color w:val="000000" w:themeColor="text1"/>
          <w:lang w:val="de-DE"/>
        </w:rPr>
        <w:t>A</w:t>
      </w:r>
      <w:r w:rsidRPr="00186CF2">
        <w:rPr>
          <w:rFonts w:hint="eastAsia"/>
          <w:color w:val="000000" w:themeColor="text1"/>
          <w:lang w:val="de-DE"/>
        </w:rPr>
        <w:t>は主楽節、</w:t>
      </w:r>
      <w:r w:rsidRPr="00186CF2">
        <w:rPr>
          <w:color w:val="000000" w:themeColor="text1"/>
          <w:lang w:val="de-DE"/>
        </w:rPr>
        <w:t>C, D, E</w:t>
      </w:r>
      <w:r w:rsidRPr="00186CF2">
        <w:rPr>
          <w:rFonts w:hint="eastAsia"/>
          <w:color w:val="000000" w:themeColor="text1"/>
          <w:lang w:val="de-DE"/>
        </w:rPr>
        <w:t>はそれぞれ副楽節、</w:t>
      </w:r>
      <w:r w:rsidRPr="00186CF2">
        <w:rPr>
          <w:color w:val="000000" w:themeColor="text1"/>
          <w:lang w:val="de-DE"/>
        </w:rPr>
        <w:t>F, G, H</w:t>
      </w:r>
      <w:r w:rsidRPr="00186CF2">
        <w:rPr>
          <w:rFonts w:hint="eastAsia"/>
          <w:color w:val="000000" w:themeColor="text1"/>
          <w:lang w:val="de-DE"/>
        </w:rPr>
        <w:t>はそれぞれ終楽節である</w:t>
      </w:r>
      <w:r w:rsidRPr="00186CF2">
        <w:rPr>
          <w:color w:val="000000" w:themeColor="text1"/>
          <w:lang w:val="de-DE"/>
        </w:rPr>
        <w:t>—</w:t>
      </w:r>
      <w:r w:rsidRPr="00186CF2">
        <w:rPr>
          <w:rFonts w:hint="eastAsia"/>
          <w:color w:val="000000" w:themeColor="text1"/>
          <w:lang w:val="de-DE"/>
        </w:rPr>
        <w:t>あるいは</w:t>
      </w:r>
      <w:r w:rsidRPr="00186CF2">
        <w:rPr>
          <w:color w:val="000000" w:themeColor="text1"/>
          <w:lang w:val="de-DE"/>
        </w:rPr>
        <w:t>E[?]</w:t>
      </w:r>
      <w:r w:rsidRPr="00186CF2">
        <w:rPr>
          <w:rFonts w:hint="eastAsia"/>
          <w:color w:val="000000" w:themeColor="text1"/>
          <w:lang w:val="de-DE"/>
        </w:rPr>
        <w:t>または</w:t>
      </w:r>
      <w:r w:rsidRPr="00186CF2">
        <w:rPr>
          <w:color w:val="000000" w:themeColor="text1"/>
          <w:lang w:val="de-DE"/>
        </w:rPr>
        <w:t>F</w:t>
      </w:r>
      <w:r w:rsidRPr="00186CF2">
        <w:rPr>
          <w:rFonts w:hint="eastAsia"/>
          <w:color w:val="000000" w:themeColor="text1"/>
          <w:lang w:val="de-DE"/>
        </w:rPr>
        <w:t>と</w:t>
      </w:r>
      <w:r w:rsidRPr="00186CF2">
        <w:rPr>
          <w:color w:val="000000" w:themeColor="text1"/>
          <w:lang w:val="de-DE"/>
        </w:rPr>
        <w:t>G</w:t>
      </w:r>
      <w:r w:rsidRPr="00186CF2">
        <w:rPr>
          <w:rFonts w:hint="eastAsia"/>
          <w:color w:val="000000" w:themeColor="text1"/>
          <w:lang w:val="de-DE"/>
        </w:rPr>
        <w:t>も副楽節だと言えるかもしれない</w:t>
      </w:r>
      <w:r w:rsidRPr="00186CF2">
        <w:rPr>
          <w:color w:val="000000" w:themeColor="text1"/>
          <w:lang w:val="de-DE"/>
        </w:rPr>
        <w:t>—</w:t>
      </w:r>
      <w:r w:rsidRPr="00186CF2">
        <w:rPr>
          <w:rFonts w:hint="eastAsia"/>
          <w:color w:val="000000" w:themeColor="text1"/>
          <w:lang w:val="de-DE"/>
        </w:rPr>
        <w:t>しかしそれは重要な疑問点ではない。しかしこの七つで曲の内容が十分に説明されたとはいえない。なぜなら複数の節（要素）がほとんど自立した発想というべき重要な発展と変化を被るからである。（ここで七つとして取り上げたのは）ただ豊富な形態の中に迷子にならないためである。</w:t>
      </w:r>
    </w:p>
    <w:p w14:paraId="6CE17724" w14:textId="77777777" w:rsidR="00287762" w:rsidRPr="00186CF2" w:rsidRDefault="00287762" w:rsidP="00287762">
      <w:pPr>
        <w:ind w:left="284"/>
        <w:rPr>
          <w:color w:val="000000" w:themeColor="text1"/>
          <w:lang w:val="de-DE"/>
        </w:rPr>
      </w:pPr>
      <w:r w:rsidRPr="00186CF2">
        <w:rPr>
          <w:rFonts w:hint="eastAsia"/>
          <w:color w:val="000000" w:themeColor="text1"/>
          <w:lang w:val="de-DE"/>
        </w:rPr>
        <w:t>楽章全体で活発で輝かしい生がほとばしって、「</w:t>
      </w:r>
      <w:r w:rsidRPr="00186CF2">
        <w:rPr>
          <w:color w:val="000000" w:themeColor="text1"/>
          <w:lang w:val="de-DE"/>
        </w:rPr>
        <w:t xml:space="preserve">Allegro molto </w:t>
      </w:r>
      <w:proofErr w:type="spellStart"/>
      <w:r w:rsidRPr="00186CF2">
        <w:rPr>
          <w:color w:val="000000" w:themeColor="text1"/>
          <w:lang w:val="de-DE"/>
        </w:rPr>
        <w:t>con</w:t>
      </w:r>
      <w:proofErr w:type="spellEnd"/>
      <w:r w:rsidRPr="00186CF2">
        <w:rPr>
          <w:color w:val="000000" w:themeColor="text1"/>
          <w:lang w:val="de-DE"/>
        </w:rPr>
        <w:t xml:space="preserve"> </w:t>
      </w:r>
      <w:proofErr w:type="spellStart"/>
      <w:r w:rsidRPr="00186CF2">
        <w:rPr>
          <w:color w:val="000000" w:themeColor="text1"/>
          <w:lang w:val="de-DE"/>
        </w:rPr>
        <w:t>brio</w:t>
      </w:r>
      <w:proofErr w:type="spellEnd"/>
      <w:r w:rsidRPr="00186CF2">
        <w:rPr>
          <w:rFonts w:hint="eastAsia"/>
          <w:color w:val="000000" w:themeColor="text1"/>
          <w:lang w:val="de-DE"/>
        </w:rPr>
        <w:t>」というテンポが全体から見てまさに適切だが、数多くの節とその発展の中ではいろいろと変わらなければならないだろう。ここには拍子の自由（</w:t>
      </w:r>
      <w:r w:rsidRPr="00186CF2">
        <w:rPr>
          <w:color w:val="000000" w:themeColor="text1"/>
          <w:lang w:val="de-DE"/>
        </w:rPr>
        <w:t>Taktfreiheit</w:t>
      </w:r>
      <w:r w:rsidRPr="00186CF2">
        <w:rPr>
          <w:rFonts w:hint="eastAsia"/>
          <w:color w:val="000000" w:themeColor="text1"/>
          <w:lang w:val="de-DE"/>
        </w:rPr>
        <w:t>）と適度、ことに様々な段階的な速度の融合について考えるきっかけとなるものを多く見つけることができる。</w:t>
      </w:r>
    </w:p>
    <w:p w14:paraId="20A49E1C" w14:textId="77777777" w:rsidR="00287762" w:rsidRPr="00186CF2" w:rsidRDefault="00287762" w:rsidP="00287762">
      <w:pPr>
        <w:rPr>
          <w:color w:val="000000" w:themeColor="text1"/>
          <w:lang w:val="de-DE"/>
        </w:rPr>
      </w:pPr>
    </w:p>
    <w:p w14:paraId="500B58F4" w14:textId="4C8735B2" w:rsidR="00C803E1" w:rsidRPr="00186CF2" w:rsidRDefault="00C803E1" w:rsidP="00287762">
      <w:pPr>
        <w:rPr>
          <w:color w:val="000000" w:themeColor="text1"/>
          <w:lang w:val="de-DE"/>
        </w:rPr>
      </w:pPr>
      <w:r w:rsidRPr="00186CF2">
        <w:rPr>
          <w:rFonts w:hint="eastAsia"/>
          <w:color w:val="000000" w:themeColor="text1"/>
          <w:lang w:val="de-DE"/>
        </w:rPr>
        <w:t>ヴィルヘルム・フォン・レンツ（</w:t>
      </w:r>
      <w:r w:rsidRPr="00186CF2">
        <w:rPr>
          <w:color w:val="000000" w:themeColor="text1"/>
          <w:lang w:val="de-DE" w:eastAsia="ko-KR"/>
        </w:rPr>
        <w:t>1809–1883</w:t>
      </w:r>
      <w:r w:rsidRPr="00186CF2">
        <w:rPr>
          <w:rFonts w:hint="eastAsia"/>
          <w:color w:val="000000" w:themeColor="text1"/>
          <w:lang w:val="de-DE"/>
        </w:rPr>
        <w:t>）「ベートーフェン。芸術についての研究」</w:t>
      </w:r>
    </w:p>
    <w:p w14:paraId="66525FBA" w14:textId="77777777" w:rsidR="00287762" w:rsidRPr="00186CF2" w:rsidRDefault="00287762" w:rsidP="00287762">
      <w:pPr>
        <w:rPr>
          <w:color w:val="000000" w:themeColor="text1"/>
          <w:lang w:val="de-DE"/>
        </w:rPr>
      </w:pPr>
      <w:r w:rsidRPr="00186CF2">
        <w:rPr>
          <w:color w:val="000000" w:themeColor="text1"/>
          <w:lang w:val="de-DE"/>
        </w:rPr>
        <w:t xml:space="preserve">Wilhelm von Lenz: </w:t>
      </w:r>
      <w:r w:rsidRPr="00186CF2">
        <w:rPr>
          <w:i/>
          <w:color w:val="000000" w:themeColor="text1"/>
          <w:lang w:val="de-DE"/>
        </w:rPr>
        <w:t xml:space="preserve">Beethoven. Eine Kunststudie. </w:t>
      </w:r>
      <w:r w:rsidRPr="00186CF2">
        <w:rPr>
          <w:color w:val="000000" w:themeColor="text1"/>
          <w:lang w:val="de-DE"/>
        </w:rPr>
        <w:t>Dritter Teil, erste Abteilung, erster Teil. Zweite Auflage, Hamburg: Hoffmann und Campe 1860</w:t>
      </w:r>
    </w:p>
    <w:p w14:paraId="018E32BD" w14:textId="77777777" w:rsidR="00287762" w:rsidRPr="00186CF2" w:rsidRDefault="006224C6" w:rsidP="00287762">
      <w:pPr>
        <w:adjustRightInd w:val="0"/>
        <w:rPr>
          <w:color w:val="000000" w:themeColor="text1"/>
          <w:lang w:val="de-DE" w:eastAsia="ko-KR"/>
        </w:rPr>
      </w:pPr>
      <w:hyperlink r:id="rId12" w:history="1">
        <w:r w:rsidR="00287762" w:rsidRPr="00186CF2">
          <w:rPr>
            <w:rStyle w:val="a3"/>
            <w:color w:val="000000" w:themeColor="text1"/>
            <w:lang w:val="de-DE" w:eastAsia="ko-KR"/>
          </w:rPr>
          <w:t>http://deutsch.c.u-tokyo.ac.jp/~Gottschewski/history/uu11/0630/Lenz1860.pdf</w:t>
        </w:r>
      </w:hyperlink>
    </w:p>
    <w:p w14:paraId="012F4E52" w14:textId="77777777" w:rsidR="00287762" w:rsidRDefault="00287762" w:rsidP="00287762">
      <w:pPr>
        <w:rPr>
          <w:color w:val="000000" w:themeColor="text1"/>
          <w:lang w:val="de-DE"/>
        </w:rPr>
      </w:pPr>
    </w:p>
    <w:p w14:paraId="5D11C704" w14:textId="77777777" w:rsidR="00186CF2" w:rsidRPr="00186CF2" w:rsidRDefault="00186CF2" w:rsidP="00287762">
      <w:pPr>
        <w:rPr>
          <w:color w:val="000000" w:themeColor="text1"/>
          <w:lang w:val="de-DE"/>
        </w:rPr>
      </w:pPr>
    </w:p>
    <w:p w14:paraId="0EDC5AE9" w14:textId="5F7CE26E" w:rsidR="00287762" w:rsidRPr="00186CF2" w:rsidRDefault="00287762" w:rsidP="00287762">
      <w:pPr>
        <w:ind w:left="284"/>
        <w:rPr>
          <w:color w:val="000000" w:themeColor="text1"/>
          <w:lang w:val="de-DE"/>
        </w:rPr>
      </w:pPr>
      <w:r w:rsidRPr="00186CF2">
        <w:rPr>
          <w:color w:val="000000" w:themeColor="text1"/>
          <w:lang w:val="de-DE"/>
        </w:rPr>
        <w:lastRenderedPageBreak/>
        <w:t xml:space="preserve">[S. 76] </w:t>
      </w:r>
      <w:r w:rsidRPr="00186CF2">
        <w:rPr>
          <w:rFonts w:hint="eastAsia"/>
          <w:color w:val="000000" w:themeColor="text1"/>
          <w:lang w:val="de-DE"/>
        </w:rPr>
        <w:t>このソナタは多分</w:t>
      </w:r>
      <w:r w:rsidR="006A3B94" w:rsidRPr="00186CF2">
        <w:rPr>
          <w:color w:val="000000" w:themeColor="text1"/>
          <w:lang w:val="de-DE"/>
        </w:rPr>
        <w:t>ベートーフェン</w:t>
      </w:r>
      <w:r w:rsidRPr="00186CF2">
        <w:rPr>
          <w:rFonts w:hint="eastAsia"/>
          <w:color w:val="000000" w:themeColor="text1"/>
          <w:lang w:val="de-DE"/>
        </w:rPr>
        <w:t>の初期におけるもっとも美しいソロソナタだろう、少なくとも</w:t>
      </w:r>
      <w:r w:rsidR="006A3B94" w:rsidRPr="00186CF2">
        <w:rPr>
          <w:color w:val="000000" w:themeColor="text1"/>
          <w:lang w:val="de-DE"/>
        </w:rPr>
        <w:t>ベートーフェン</w:t>
      </w:r>
      <w:r w:rsidRPr="00186CF2">
        <w:rPr>
          <w:rFonts w:hint="eastAsia"/>
          <w:color w:val="000000" w:themeColor="text1"/>
          <w:lang w:val="de-DE"/>
        </w:rPr>
        <w:t>全作品で比較的に奥深いものの一つ。しかし</w:t>
      </w:r>
      <w:r w:rsidRPr="00186CF2">
        <w:rPr>
          <w:color w:val="000000" w:themeColor="text1"/>
          <w:lang w:val="de-DE"/>
        </w:rPr>
        <w:t xml:space="preserve">Allegro molto </w:t>
      </w:r>
      <w:proofErr w:type="spellStart"/>
      <w:r w:rsidRPr="00186CF2">
        <w:rPr>
          <w:color w:val="000000" w:themeColor="text1"/>
          <w:lang w:val="de-DE"/>
        </w:rPr>
        <w:t>con</w:t>
      </w:r>
      <w:proofErr w:type="spellEnd"/>
      <w:r w:rsidRPr="00186CF2">
        <w:rPr>
          <w:color w:val="000000" w:themeColor="text1"/>
          <w:lang w:val="de-DE"/>
        </w:rPr>
        <w:t xml:space="preserve"> </w:t>
      </w:r>
      <w:proofErr w:type="spellStart"/>
      <w:r w:rsidRPr="00186CF2">
        <w:rPr>
          <w:color w:val="000000" w:themeColor="text1"/>
          <w:lang w:val="de-DE"/>
        </w:rPr>
        <w:t>brio</w:t>
      </w:r>
      <w:proofErr w:type="spellEnd"/>
      <w:r w:rsidRPr="00186CF2">
        <w:rPr>
          <w:rFonts w:hint="eastAsia"/>
          <w:color w:val="000000" w:themeColor="text1"/>
          <w:lang w:val="de-DE"/>
        </w:rPr>
        <w:t>（第一楽章）はハイドンとモーツァルトの模範を越える事はない。</w:t>
      </w:r>
    </w:p>
    <w:p w14:paraId="36985C30" w14:textId="77777777" w:rsidR="00287762" w:rsidRPr="00186CF2" w:rsidRDefault="00287762" w:rsidP="00287762">
      <w:pPr>
        <w:ind w:left="284"/>
        <w:rPr>
          <w:color w:val="000000" w:themeColor="text1"/>
          <w:lang w:val="de-DE"/>
        </w:rPr>
      </w:pPr>
      <w:r w:rsidRPr="00186CF2">
        <w:rPr>
          <w:rFonts w:hint="eastAsia"/>
          <w:color w:val="000000" w:themeColor="text1"/>
          <w:lang w:val="de-DE"/>
        </w:rPr>
        <w:t>（中略）</w:t>
      </w:r>
    </w:p>
    <w:p w14:paraId="0E155D9E" w14:textId="2D2A584D" w:rsidR="00287762" w:rsidRPr="00186CF2" w:rsidRDefault="00287762" w:rsidP="00287762">
      <w:pPr>
        <w:ind w:left="284"/>
        <w:rPr>
          <w:color w:val="000000" w:themeColor="text1"/>
          <w:lang w:val="de-DE"/>
        </w:rPr>
      </w:pPr>
      <w:r w:rsidRPr="00186CF2">
        <w:rPr>
          <w:rFonts w:hint="eastAsia"/>
          <w:color w:val="000000" w:themeColor="text1"/>
          <w:lang w:val="de-DE"/>
        </w:rPr>
        <w:t>[</w:t>
      </w:r>
      <w:r w:rsidRPr="00186CF2">
        <w:rPr>
          <w:color w:val="000000" w:themeColor="text1"/>
          <w:lang w:val="de-DE"/>
        </w:rPr>
        <w:t>S. 77</w:t>
      </w:r>
      <w:r w:rsidRPr="00186CF2">
        <w:rPr>
          <w:rFonts w:hint="eastAsia"/>
          <w:color w:val="000000" w:themeColor="text1"/>
          <w:lang w:val="de-DE"/>
        </w:rPr>
        <w:t>]</w:t>
      </w:r>
      <w:r w:rsidRPr="00186CF2">
        <w:rPr>
          <w:color w:val="000000" w:themeColor="text1"/>
          <w:lang w:val="de-DE"/>
        </w:rPr>
        <w:t xml:space="preserve"> </w:t>
      </w:r>
      <w:r w:rsidRPr="00186CF2">
        <w:rPr>
          <w:rFonts w:hint="eastAsia"/>
          <w:color w:val="000000" w:themeColor="text1"/>
          <w:lang w:val="de-DE"/>
        </w:rPr>
        <w:t>これら（ハイドンやモーツァルトなど）の例を見ればこの</w:t>
      </w:r>
      <w:r w:rsidRPr="00186CF2">
        <w:rPr>
          <w:color w:val="000000" w:themeColor="text1"/>
          <w:lang w:val="de-DE"/>
        </w:rPr>
        <w:t>6/8</w:t>
      </w:r>
      <w:r w:rsidRPr="00186CF2">
        <w:rPr>
          <w:rFonts w:hint="eastAsia"/>
          <w:color w:val="000000" w:themeColor="text1"/>
          <w:lang w:val="de-DE"/>
        </w:rPr>
        <w:t>拍子の第一楽章は</w:t>
      </w:r>
      <w:r w:rsidR="006A3B94" w:rsidRPr="00186CF2">
        <w:rPr>
          <w:color w:val="000000" w:themeColor="text1"/>
          <w:lang w:val="de-DE"/>
        </w:rPr>
        <w:t>ベートーフェン</w:t>
      </w:r>
      <w:r w:rsidRPr="00186CF2">
        <w:rPr>
          <w:rFonts w:hint="eastAsia"/>
          <w:color w:val="000000" w:themeColor="text1"/>
          <w:lang w:val="de-DE"/>
        </w:rPr>
        <w:t>の他のソナタと同様に非常に格調が高いものだと思われるかもしれない。しかしそれは違う。</w:t>
      </w:r>
      <w:r w:rsidR="006A3B94" w:rsidRPr="00186CF2">
        <w:rPr>
          <w:color w:val="000000" w:themeColor="text1"/>
          <w:lang w:val="de-DE"/>
        </w:rPr>
        <w:t>ベートーフェン</w:t>
      </w:r>
      <w:r w:rsidRPr="00186CF2">
        <w:rPr>
          <w:rFonts w:hint="eastAsia"/>
          <w:color w:val="000000" w:themeColor="text1"/>
          <w:lang w:val="de-DE"/>
        </w:rPr>
        <w:t>の基準ではこの楽章は大した作品ではない。ほとんどつかみどころのないモチーフ（</w:t>
      </w:r>
      <w:r w:rsidR="006A3B94" w:rsidRPr="00186CF2">
        <w:rPr>
          <w:color w:val="000000" w:themeColor="text1"/>
          <w:lang w:val="de-DE"/>
        </w:rPr>
        <w:t>ベートーフェン</w:t>
      </w:r>
      <w:r w:rsidRPr="00186CF2">
        <w:rPr>
          <w:rFonts w:hint="eastAsia"/>
          <w:color w:val="000000" w:themeColor="text1"/>
          <w:lang w:val="de-DE"/>
        </w:rPr>
        <w:t>ではさらに希）の労作は巧みの手によるものだからマルクスはそれを技術的に分析した。（中略）しかし第一楽章が天才的なひらめきに欠けるとは決して言えない（</w:t>
      </w:r>
      <w:r w:rsidRPr="00186CF2">
        <w:rPr>
          <w:color w:val="000000" w:themeColor="text1"/>
          <w:lang w:val="de-DE"/>
        </w:rPr>
        <w:t>25, 51, 59</w:t>
      </w:r>
      <w:r w:rsidRPr="00186CF2">
        <w:rPr>
          <w:rFonts w:hint="eastAsia"/>
          <w:color w:val="000000" w:themeColor="text1"/>
          <w:lang w:val="de-DE"/>
        </w:rPr>
        <w:t>小節の素晴らしく導入されたメロディーなど）。</w:t>
      </w:r>
    </w:p>
    <w:p w14:paraId="64B52CCB" w14:textId="77777777" w:rsidR="00287762" w:rsidRPr="00186CF2" w:rsidRDefault="00287762" w:rsidP="00287762">
      <w:pPr>
        <w:rPr>
          <w:color w:val="000000" w:themeColor="text1"/>
          <w:lang w:val="de-DE"/>
        </w:rPr>
      </w:pPr>
    </w:p>
    <w:p w14:paraId="15846302" w14:textId="4E1FB489" w:rsidR="00287762" w:rsidRPr="00186CF2" w:rsidRDefault="00287762" w:rsidP="00287762">
      <w:pPr>
        <w:rPr>
          <w:color w:val="000000" w:themeColor="text1"/>
          <w:lang w:val="de-DE"/>
        </w:rPr>
      </w:pPr>
      <w:r w:rsidRPr="00186CF2">
        <w:rPr>
          <w:rFonts w:hint="eastAsia"/>
          <w:color w:val="000000" w:themeColor="text1"/>
          <w:lang w:val="de-DE"/>
        </w:rPr>
        <w:t>これで分かるようにレンツはマルクスと違ってこの楽章の古典的な形式を長所としてではなく短所と捉え、この一楽章を高く評価しなかった。彼は逆にこのソナタの他の楽章を高く評価したのである。この対照的な評価には</w:t>
      </w:r>
      <w:r w:rsidRPr="00186CF2">
        <w:rPr>
          <w:color w:val="000000" w:themeColor="text1"/>
          <w:lang w:val="de-DE"/>
        </w:rPr>
        <w:t>19</w:t>
      </w:r>
      <w:r w:rsidRPr="00186CF2">
        <w:rPr>
          <w:rFonts w:hint="eastAsia"/>
          <w:color w:val="000000" w:themeColor="text1"/>
          <w:lang w:val="de-DE"/>
        </w:rPr>
        <w:t>世紀の音楽形式への評価の変化が反映し、</w:t>
      </w:r>
      <w:r w:rsidRPr="00186CF2">
        <w:rPr>
          <w:color w:val="000000" w:themeColor="text1"/>
          <w:lang w:val="de-DE"/>
        </w:rPr>
        <w:t>Marx</w:t>
      </w:r>
      <w:r w:rsidRPr="00186CF2">
        <w:rPr>
          <w:rFonts w:hint="eastAsia"/>
          <w:color w:val="000000" w:themeColor="text1"/>
          <w:lang w:val="de-DE"/>
        </w:rPr>
        <w:t>より</w:t>
      </w:r>
      <w:r w:rsidRPr="00186CF2">
        <w:rPr>
          <w:color w:val="000000" w:themeColor="text1"/>
          <w:lang w:val="de-DE"/>
        </w:rPr>
        <w:t>14</w:t>
      </w:r>
      <w:r w:rsidRPr="00186CF2">
        <w:rPr>
          <w:rFonts w:hint="eastAsia"/>
          <w:color w:val="000000" w:themeColor="text1"/>
          <w:lang w:val="de-DE"/>
        </w:rPr>
        <w:t>歳若い</w:t>
      </w:r>
      <w:r w:rsidRPr="00186CF2">
        <w:rPr>
          <w:color w:val="000000" w:themeColor="text1"/>
          <w:lang w:val="de-DE"/>
        </w:rPr>
        <w:t>Lenz</w:t>
      </w:r>
      <w:r w:rsidR="00796AB9" w:rsidRPr="00186CF2">
        <w:rPr>
          <w:rFonts w:hint="eastAsia"/>
          <w:color w:val="000000" w:themeColor="text1"/>
          <w:lang w:val="de-DE"/>
        </w:rPr>
        <w:t>がより「進歩的な」考え方をしていたことがあらわれている</w:t>
      </w:r>
      <w:r w:rsidRPr="00186CF2">
        <w:rPr>
          <w:rFonts w:hint="eastAsia"/>
          <w:color w:val="000000" w:themeColor="text1"/>
          <w:lang w:val="de-DE"/>
        </w:rPr>
        <w:t>。</w:t>
      </w:r>
    </w:p>
    <w:p w14:paraId="12D6EF7D" w14:textId="77777777" w:rsidR="00287762" w:rsidRPr="00186CF2" w:rsidRDefault="00287762" w:rsidP="00287762">
      <w:pPr>
        <w:rPr>
          <w:color w:val="000000" w:themeColor="text1"/>
          <w:lang w:val="de-DE"/>
        </w:rPr>
      </w:pPr>
    </w:p>
    <w:p w14:paraId="0A31C16A" w14:textId="1491EC5A" w:rsidR="000F7B28" w:rsidRPr="00186CF2" w:rsidRDefault="000F7B28" w:rsidP="00287762">
      <w:pPr>
        <w:rPr>
          <w:color w:val="000000" w:themeColor="text1"/>
          <w:lang w:val="de-DE"/>
        </w:rPr>
      </w:pPr>
      <w:r w:rsidRPr="00186CF2">
        <w:rPr>
          <w:rFonts w:hint="eastAsia"/>
          <w:color w:val="000000" w:themeColor="text1"/>
          <w:lang w:val="de-DE"/>
        </w:rPr>
        <w:t>グスタフ・ノッテボーム（</w:t>
      </w:r>
      <w:r w:rsidRPr="00186CF2">
        <w:rPr>
          <w:color w:val="000000" w:themeColor="text1"/>
          <w:lang w:val="de-DE"/>
        </w:rPr>
        <w:t>1817–1882</w:t>
      </w:r>
      <w:r w:rsidRPr="00186CF2">
        <w:rPr>
          <w:rFonts w:hint="eastAsia"/>
          <w:color w:val="000000" w:themeColor="text1"/>
          <w:lang w:val="de-DE"/>
        </w:rPr>
        <w:t>）「ベートーフェンに関する論文集」（</w:t>
      </w:r>
      <w:r w:rsidRPr="00186CF2">
        <w:rPr>
          <w:color w:val="000000" w:themeColor="text1"/>
          <w:lang w:val="de-DE"/>
        </w:rPr>
        <w:t>1882/7</w:t>
      </w:r>
      <w:r w:rsidRPr="00186CF2">
        <w:rPr>
          <w:rFonts w:hint="eastAsia"/>
          <w:color w:val="000000" w:themeColor="text1"/>
          <w:lang w:val="de-DE"/>
        </w:rPr>
        <w:t>）</w:t>
      </w:r>
    </w:p>
    <w:p w14:paraId="5AAE44E2" w14:textId="77777777" w:rsidR="00287762" w:rsidRPr="00186CF2" w:rsidRDefault="00287762" w:rsidP="00287762">
      <w:pPr>
        <w:rPr>
          <w:color w:val="000000" w:themeColor="text1"/>
          <w:lang w:val="de-DE"/>
        </w:rPr>
      </w:pPr>
      <w:r w:rsidRPr="00186CF2">
        <w:rPr>
          <w:color w:val="000000" w:themeColor="text1"/>
          <w:lang w:val="de-DE"/>
        </w:rPr>
        <w:t xml:space="preserve">Gustav </w:t>
      </w:r>
      <w:proofErr w:type="spellStart"/>
      <w:r w:rsidRPr="00186CF2">
        <w:rPr>
          <w:color w:val="000000" w:themeColor="text1"/>
          <w:lang w:val="de-DE"/>
        </w:rPr>
        <w:t>Nottebohm</w:t>
      </w:r>
      <w:proofErr w:type="spellEnd"/>
      <w:r w:rsidRPr="00186CF2">
        <w:rPr>
          <w:color w:val="000000" w:themeColor="text1"/>
          <w:lang w:val="de-DE"/>
        </w:rPr>
        <w:t xml:space="preserve">: </w:t>
      </w:r>
      <w:proofErr w:type="spellStart"/>
      <w:r w:rsidRPr="00186CF2">
        <w:rPr>
          <w:i/>
          <w:color w:val="000000" w:themeColor="text1"/>
          <w:lang w:val="de-DE"/>
        </w:rPr>
        <w:t>Beethoveniana</w:t>
      </w:r>
      <w:proofErr w:type="spellEnd"/>
      <w:r w:rsidRPr="00186CF2">
        <w:rPr>
          <w:color w:val="000000" w:themeColor="text1"/>
          <w:lang w:val="de-DE"/>
        </w:rPr>
        <w:t xml:space="preserve"> (1872) </w:t>
      </w:r>
      <w:r w:rsidRPr="00186CF2">
        <w:rPr>
          <w:rFonts w:hint="eastAsia"/>
          <w:color w:val="000000" w:themeColor="text1"/>
          <w:lang w:val="de-DE"/>
        </w:rPr>
        <w:t>と</w:t>
      </w:r>
      <w:r w:rsidRPr="00186CF2">
        <w:rPr>
          <w:color w:val="000000" w:themeColor="text1"/>
          <w:lang w:val="de-DE"/>
        </w:rPr>
        <w:t xml:space="preserve"> </w:t>
      </w:r>
      <w:r w:rsidRPr="00186CF2">
        <w:rPr>
          <w:i/>
          <w:color w:val="000000" w:themeColor="text1"/>
          <w:lang w:val="de-DE"/>
        </w:rPr>
        <w:t xml:space="preserve">Zweite </w:t>
      </w:r>
      <w:proofErr w:type="spellStart"/>
      <w:r w:rsidRPr="00186CF2">
        <w:rPr>
          <w:i/>
          <w:color w:val="000000" w:themeColor="text1"/>
          <w:lang w:val="de-DE"/>
        </w:rPr>
        <w:t>Beethoveniana</w:t>
      </w:r>
      <w:proofErr w:type="spellEnd"/>
      <w:r w:rsidRPr="00186CF2">
        <w:rPr>
          <w:color w:val="000000" w:themeColor="text1"/>
          <w:lang w:val="de-DE"/>
        </w:rPr>
        <w:t xml:space="preserve"> (1887): „Der dritte Satz der Sonate in </w:t>
      </w:r>
      <w:proofErr w:type="spellStart"/>
      <w:r w:rsidRPr="00186CF2">
        <w:rPr>
          <w:color w:val="000000" w:themeColor="text1"/>
          <w:lang w:val="de-DE"/>
        </w:rPr>
        <w:t>Es-dur</w:t>
      </w:r>
      <w:proofErr w:type="spellEnd"/>
      <w:r w:rsidRPr="00186CF2">
        <w:rPr>
          <w:color w:val="000000" w:themeColor="text1"/>
          <w:lang w:val="de-DE"/>
        </w:rPr>
        <w:t xml:space="preserve"> Op. 7“ (</w:t>
      </w:r>
      <w:r w:rsidRPr="00186CF2">
        <w:rPr>
          <w:i/>
          <w:color w:val="000000" w:themeColor="text1"/>
          <w:lang w:val="de-DE"/>
        </w:rPr>
        <w:t xml:space="preserve">Zweite </w:t>
      </w:r>
      <w:proofErr w:type="spellStart"/>
      <w:r w:rsidRPr="00186CF2">
        <w:rPr>
          <w:i/>
          <w:color w:val="000000" w:themeColor="text1"/>
          <w:lang w:val="de-DE"/>
        </w:rPr>
        <w:t>Beethoveniana</w:t>
      </w:r>
      <w:proofErr w:type="spellEnd"/>
      <w:r w:rsidRPr="00186CF2">
        <w:rPr>
          <w:color w:val="000000" w:themeColor="text1"/>
          <w:lang w:val="de-DE"/>
        </w:rPr>
        <w:t xml:space="preserve"> S. 508–512)</w:t>
      </w:r>
    </w:p>
    <w:p w14:paraId="5AE41963" w14:textId="77777777" w:rsidR="00287762" w:rsidRPr="00186CF2" w:rsidRDefault="006224C6" w:rsidP="00287762">
      <w:pPr>
        <w:adjustRightInd w:val="0"/>
        <w:rPr>
          <w:color w:val="000000" w:themeColor="text1"/>
          <w:lang w:val="de-DE" w:eastAsia="ko-KR"/>
        </w:rPr>
      </w:pPr>
      <w:hyperlink r:id="rId13" w:history="1">
        <w:r w:rsidR="00287762" w:rsidRPr="00186CF2">
          <w:rPr>
            <w:rStyle w:val="a3"/>
            <w:color w:val="000000" w:themeColor="text1"/>
            <w:lang w:val="de-DE" w:eastAsia="ko-KR"/>
          </w:rPr>
          <w:t>http://deutsch.c.u-tokyo.ac.jp/~Gottschewski/history/uu11/0630/Nottebohm1887.pdf</w:t>
        </w:r>
      </w:hyperlink>
    </w:p>
    <w:p w14:paraId="6A956DF6" w14:textId="77777777" w:rsidR="00287762" w:rsidRPr="00186CF2" w:rsidRDefault="00287762" w:rsidP="00287762">
      <w:pPr>
        <w:rPr>
          <w:color w:val="000000" w:themeColor="text1"/>
          <w:sz w:val="20"/>
          <w:lang w:val="de-DE"/>
        </w:rPr>
      </w:pPr>
    </w:p>
    <w:p w14:paraId="01A86ABC" w14:textId="11EC3386" w:rsidR="00287762" w:rsidRPr="00186CF2" w:rsidRDefault="00287762" w:rsidP="00287762">
      <w:pPr>
        <w:ind w:left="284"/>
        <w:rPr>
          <w:color w:val="000000" w:themeColor="text1"/>
          <w:lang w:val="de-DE"/>
        </w:rPr>
      </w:pPr>
      <w:r w:rsidRPr="00186CF2">
        <w:rPr>
          <w:color w:val="000000" w:themeColor="text1"/>
          <w:lang w:val="de-DE"/>
        </w:rPr>
        <w:t xml:space="preserve">[S. 508] </w:t>
      </w:r>
      <w:r w:rsidR="00796AB9" w:rsidRPr="00186CF2">
        <w:rPr>
          <w:rFonts w:hint="eastAsia"/>
          <w:color w:val="000000" w:themeColor="text1"/>
          <w:lang w:val="de-DE"/>
        </w:rPr>
        <w:t>ソナタ変ホ長調作品７の第三楽章は、一括ではなく、部分ごとに</w:t>
      </w:r>
      <w:r w:rsidRPr="00186CF2">
        <w:rPr>
          <w:rFonts w:hint="eastAsia"/>
          <w:color w:val="000000" w:themeColor="text1"/>
          <w:lang w:val="de-DE"/>
        </w:rPr>
        <w:t>徐々に作曲された多くの曲の一つである。これは一枚（四ページ）のスケッチで観察することができる。このスケッチには明らかに別のところで始まった作品の継続もあり、その一ページ目にこの（第三）楽章の様々な部分に属する切り離された断片が混ぜこぜに散らばっている。（注　この一枚は</w:t>
      </w:r>
      <w:r w:rsidRPr="00186CF2">
        <w:rPr>
          <w:color w:val="000000" w:themeColor="text1"/>
          <w:lang w:val="de-DE"/>
        </w:rPr>
        <w:t>British Museum</w:t>
      </w:r>
      <w:r w:rsidRPr="00186CF2">
        <w:rPr>
          <w:rFonts w:hint="eastAsia"/>
          <w:color w:val="000000" w:themeColor="text1"/>
          <w:lang w:val="de-DE"/>
        </w:rPr>
        <w:t>に保存されている）この発展段階の断片性を、全てがスムーズに流れるように見える印刷された作品</w:t>
      </w:r>
      <w:r w:rsidR="00796AB9" w:rsidRPr="00186CF2">
        <w:rPr>
          <w:rFonts w:hint="eastAsia"/>
          <w:color w:val="000000" w:themeColor="text1"/>
          <w:lang w:val="de-DE"/>
        </w:rPr>
        <w:t>の中</w:t>
      </w:r>
      <w:r w:rsidRPr="00186CF2">
        <w:rPr>
          <w:rFonts w:hint="eastAsia"/>
          <w:color w:val="000000" w:themeColor="text1"/>
          <w:lang w:val="de-DE"/>
        </w:rPr>
        <w:t>に</w:t>
      </w:r>
      <w:r w:rsidR="00796AB9" w:rsidRPr="00186CF2">
        <w:rPr>
          <w:rFonts w:hint="eastAsia"/>
          <w:color w:val="000000" w:themeColor="text1"/>
          <w:lang w:val="de-DE"/>
        </w:rPr>
        <w:t>は</w:t>
      </w:r>
      <w:r w:rsidRPr="00186CF2">
        <w:rPr>
          <w:rFonts w:hint="eastAsia"/>
          <w:color w:val="000000" w:themeColor="text1"/>
          <w:lang w:val="de-DE"/>
        </w:rPr>
        <w:t>全く発見することができないだろう。後になって初めてより大きなスケッチがいくつか現れ、そこには以前の断片がまとめられている。その一つ（そこには</w:t>
      </w:r>
      <w:r w:rsidRPr="00186CF2">
        <w:rPr>
          <w:color w:val="000000" w:themeColor="text1"/>
          <w:lang w:val="de-DE"/>
        </w:rPr>
        <w:t>+</w:t>
      </w:r>
      <w:r w:rsidRPr="00186CF2">
        <w:rPr>
          <w:rFonts w:hint="eastAsia"/>
          <w:color w:val="000000" w:themeColor="text1"/>
          <w:lang w:val="de-DE"/>
        </w:rPr>
        <w:t>で示したヴァリアンテもある）に従えば</w:t>
      </w:r>
    </w:p>
    <w:p w14:paraId="35136525" w14:textId="77777777" w:rsidR="00287762" w:rsidRPr="00186CF2" w:rsidRDefault="00287762" w:rsidP="00287762">
      <w:pPr>
        <w:ind w:left="284"/>
        <w:rPr>
          <w:color w:val="000000" w:themeColor="text1"/>
          <w:lang w:val="de-DE"/>
        </w:rPr>
      </w:pPr>
      <w:r w:rsidRPr="00186CF2">
        <w:rPr>
          <w:rFonts w:hint="eastAsia"/>
          <w:color w:val="000000" w:themeColor="text1"/>
          <w:lang w:val="de-DE"/>
        </w:rPr>
        <w:t>（譜例省略）</w:t>
      </w:r>
    </w:p>
    <w:p w14:paraId="441C14C8" w14:textId="558CDA47" w:rsidR="00287762" w:rsidRPr="00186CF2" w:rsidRDefault="00287762" w:rsidP="00287762">
      <w:pPr>
        <w:ind w:left="284"/>
        <w:rPr>
          <w:color w:val="000000" w:themeColor="text1"/>
          <w:lang w:val="de-DE"/>
        </w:rPr>
      </w:pPr>
      <w:r w:rsidRPr="00186CF2">
        <w:rPr>
          <w:color w:val="000000" w:themeColor="text1"/>
          <w:lang w:val="de-DE"/>
        </w:rPr>
        <w:t xml:space="preserve">[S. 510] </w:t>
      </w:r>
      <w:r w:rsidRPr="00186CF2">
        <w:rPr>
          <w:rFonts w:hint="eastAsia"/>
          <w:color w:val="000000" w:themeColor="text1"/>
          <w:lang w:val="de-DE"/>
        </w:rPr>
        <w:t>主楽節の第二部が元々</w:t>
      </w:r>
      <w:r w:rsidR="00796AB9" w:rsidRPr="00186CF2">
        <w:rPr>
          <w:rFonts w:hint="eastAsia"/>
          <w:color w:val="000000" w:themeColor="text1"/>
          <w:lang w:val="de-DE"/>
        </w:rPr>
        <w:t>、</w:t>
      </w:r>
      <w:r w:rsidRPr="00186CF2">
        <w:rPr>
          <w:rFonts w:hint="eastAsia"/>
          <w:color w:val="000000" w:themeColor="text1"/>
          <w:lang w:val="de-DE"/>
        </w:rPr>
        <w:t>今の</w:t>
      </w:r>
      <w:r w:rsidR="00796AB9" w:rsidRPr="00186CF2">
        <w:rPr>
          <w:rFonts w:hint="eastAsia"/>
          <w:color w:val="000000" w:themeColor="text1"/>
          <w:lang w:val="de-DE"/>
        </w:rPr>
        <w:t>作品</w:t>
      </w:r>
      <w:r w:rsidRPr="00186CF2">
        <w:rPr>
          <w:rFonts w:hint="eastAsia"/>
          <w:color w:val="000000" w:themeColor="text1"/>
          <w:lang w:val="de-DE"/>
        </w:rPr>
        <w:t>に比べて四度低く始まるように計画されていた。</w:t>
      </w:r>
    </w:p>
    <w:p w14:paraId="045627EC" w14:textId="77777777" w:rsidR="00287762" w:rsidRPr="00186CF2" w:rsidRDefault="00287762" w:rsidP="00287762">
      <w:pPr>
        <w:ind w:left="284"/>
        <w:rPr>
          <w:color w:val="000000" w:themeColor="text1"/>
          <w:lang w:val="de-DE"/>
        </w:rPr>
      </w:pPr>
      <w:r w:rsidRPr="00186CF2">
        <w:rPr>
          <w:rFonts w:hint="eastAsia"/>
          <w:color w:val="000000" w:themeColor="text1"/>
          <w:lang w:val="de-DE"/>
        </w:rPr>
        <w:t>（中略）</w:t>
      </w:r>
    </w:p>
    <w:p w14:paraId="3999F9E9" w14:textId="5A78884D" w:rsidR="005537B3" w:rsidRPr="00186CF2" w:rsidRDefault="00287762" w:rsidP="00186CF2">
      <w:pPr>
        <w:ind w:left="284"/>
        <w:rPr>
          <w:color w:val="000000" w:themeColor="text1"/>
          <w:lang w:val="de-DE"/>
        </w:rPr>
      </w:pPr>
      <w:r w:rsidRPr="00186CF2">
        <w:rPr>
          <w:rFonts w:hint="eastAsia"/>
          <w:color w:val="000000" w:themeColor="text1"/>
          <w:lang w:val="de-DE"/>
        </w:rPr>
        <w:t xml:space="preserve">[S. 511] </w:t>
      </w:r>
      <w:r w:rsidRPr="00186CF2">
        <w:rPr>
          <w:rFonts w:hint="eastAsia"/>
          <w:color w:val="000000" w:themeColor="text1"/>
          <w:lang w:val="de-DE"/>
        </w:rPr>
        <w:t>この一枚が作品７の他の楽章のスケッチを全く含まないので、この楽章は元々上記のバガテレとして考えられ、後でソナタの一部となったと考えられる。</w:t>
      </w:r>
    </w:p>
    <w:sectPr w:rsidR="005537B3" w:rsidRPr="00186CF2">
      <w:footerReference w:type="even"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BBFF" w14:textId="77777777" w:rsidR="006A3B94" w:rsidRDefault="006A3B94" w:rsidP="006A3B94">
      <w:r>
        <w:separator/>
      </w:r>
    </w:p>
  </w:endnote>
  <w:endnote w:type="continuationSeparator" w:id="0">
    <w:p w14:paraId="40790DF6" w14:textId="77777777" w:rsidR="006A3B94" w:rsidRDefault="006A3B94"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6263"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186CF2" w:rsidRDefault="00186CF2">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BF9A"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224C6">
      <w:rPr>
        <w:rStyle w:val="ac"/>
        <w:noProof/>
      </w:rPr>
      <w:t>1</w:t>
    </w:r>
    <w:r>
      <w:rPr>
        <w:rStyle w:val="ac"/>
      </w:rPr>
      <w:fldChar w:fldCharType="end"/>
    </w:r>
  </w:p>
  <w:p w14:paraId="4B27672B" w14:textId="77777777" w:rsidR="00186CF2" w:rsidRDefault="00186CF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AC8" w14:textId="77777777" w:rsidR="006A3B94" w:rsidRDefault="006A3B94" w:rsidP="006A3B94">
      <w:r>
        <w:separator/>
      </w:r>
    </w:p>
  </w:footnote>
  <w:footnote w:type="continuationSeparator" w:id="0">
    <w:p w14:paraId="73C90ED0" w14:textId="77777777" w:rsidR="006A3B94" w:rsidRDefault="006A3B94" w:rsidP="006A3B94">
      <w:r>
        <w:continuationSeparator/>
      </w:r>
    </w:p>
  </w:footnote>
  <w:footnote w:id="1">
    <w:p w14:paraId="7A726010" w14:textId="0B414826" w:rsidR="006A3B94" w:rsidRPr="00186CF2" w:rsidRDefault="006A3B94">
      <w:pPr>
        <w:pStyle w:val="a7"/>
        <w:rPr>
          <w:color w:val="000000" w:themeColor="text1"/>
          <w:lang w:val="de-DE"/>
        </w:rPr>
      </w:pPr>
      <w:r w:rsidRPr="00186CF2">
        <w:rPr>
          <w:rStyle w:val="a9"/>
          <w:color w:val="000000" w:themeColor="text1"/>
        </w:rPr>
        <w:footnoteRef/>
      </w:r>
      <w:r w:rsidRPr="00186CF2">
        <w:rPr>
          <w:color w:val="000000" w:themeColor="text1"/>
        </w:rPr>
        <w:t xml:space="preserve"> </w:t>
      </w:r>
      <w:r w:rsidRPr="00186CF2">
        <w:rPr>
          <w:rFonts w:hint="eastAsia"/>
          <w:color w:val="000000" w:themeColor="text1"/>
        </w:rPr>
        <w:t>「作品</w:t>
      </w:r>
      <w:r w:rsidRPr="00186CF2">
        <w:rPr>
          <w:color w:val="000000" w:themeColor="text1"/>
          <w:lang w:val="de-DE"/>
        </w:rPr>
        <w:t>500</w:t>
      </w:r>
      <w:r w:rsidRPr="00186CF2">
        <w:rPr>
          <w:rFonts w:hint="eastAsia"/>
          <w:color w:val="000000" w:themeColor="text1"/>
        </w:rPr>
        <w:t>」はピアノ教本の第一巻〜第四巻を指すが、その内第一巻〜第三巻が</w:t>
      </w:r>
      <w:r w:rsidRPr="00186CF2">
        <w:rPr>
          <w:color w:val="000000" w:themeColor="text1"/>
          <w:lang w:val="de-DE"/>
        </w:rPr>
        <w:t>1830</w:t>
      </w:r>
      <w:r w:rsidRPr="00186CF2">
        <w:rPr>
          <w:rFonts w:hint="eastAsia"/>
          <w:color w:val="000000" w:themeColor="text1"/>
          <w:lang w:val="de-DE"/>
        </w:rPr>
        <w:t>年代末のもので、第四巻のみが</w:t>
      </w:r>
      <w:r w:rsidRPr="00186CF2">
        <w:rPr>
          <w:color w:val="000000" w:themeColor="text1"/>
          <w:lang w:val="de-DE"/>
        </w:rPr>
        <w:t>1845</w:t>
      </w:r>
      <w:r w:rsidRPr="00186CF2">
        <w:rPr>
          <w:rFonts w:hint="eastAsia"/>
          <w:color w:val="000000" w:themeColor="text1"/>
          <w:lang w:val="de-DE"/>
        </w:rPr>
        <w:t>の出版である。</w:t>
      </w:r>
    </w:p>
  </w:footnote>
  <w:footnote w:id="2">
    <w:p w14:paraId="1CDAB19B" w14:textId="7FDC7434" w:rsidR="008C1E4D" w:rsidRPr="00186CF2" w:rsidRDefault="008C1E4D">
      <w:pPr>
        <w:pStyle w:val="a7"/>
        <w:rPr>
          <w:color w:val="000000" w:themeColor="text1"/>
          <w:lang w:val="de-DE"/>
        </w:rPr>
      </w:pPr>
      <w:r w:rsidRPr="00186CF2">
        <w:rPr>
          <w:rStyle w:val="a9"/>
          <w:color w:val="000000" w:themeColor="text1"/>
        </w:rPr>
        <w:footnoteRef/>
      </w:r>
      <w:r w:rsidRPr="00186CF2">
        <w:rPr>
          <w:color w:val="000000" w:themeColor="text1"/>
        </w:rPr>
        <w:t xml:space="preserve"> </w:t>
      </w:r>
      <w:r w:rsidRPr="00186CF2">
        <w:rPr>
          <w:rFonts w:hint="eastAsia"/>
          <w:color w:val="000000" w:themeColor="text1"/>
        </w:rPr>
        <w:t>ここに</w:t>
      </w:r>
      <w:r w:rsidRPr="00186CF2">
        <w:rPr>
          <w:color w:val="000000" w:themeColor="text1"/>
          <w:lang w:val="de-DE"/>
        </w:rPr>
        <w:t>B</w:t>
      </w:r>
      <w:r w:rsidR="00796AB9" w:rsidRPr="00186CF2">
        <w:rPr>
          <w:rFonts w:hint="eastAsia"/>
          <w:color w:val="000000" w:themeColor="text1"/>
          <w:lang w:val="de-DE"/>
        </w:rPr>
        <w:t>がないのは</w:t>
      </w:r>
      <w:r w:rsidRPr="00186CF2">
        <w:rPr>
          <w:rFonts w:hint="eastAsia"/>
          <w:color w:val="000000" w:themeColor="text1"/>
          <w:lang w:val="de-DE"/>
        </w:rPr>
        <w:t>、それが同書に別の段落でより詳し</w:t>
      </w:r>
      <w:r w:rsidR="00796AB9" w:rsidRPr="00186CF2">
        <w:rPr>
          <w:rFonts w:hint="eastAsia"/>
          <w:color w:val="000000" w:themeColor="text1"/>
          <w:lang w:val="de-DE"/>
        </w:rPr>
        <w:t>い</w:t>
      </w:r>
      <w:r w:rsidRPr="00186CF2">
        <w:rPr>
          <w:rFonts w:hint="eastAsia"/>
          <w:color w:val="000000" w:themeColor="text1"/>
          <w:lang w:val="de-DE"/>
        </w:rPr>
        <w:t>分析があり、そこにもう一つのモチーフが説明されているからである。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7"/>
    <w:rsid w:val="000F7B28"/>
    <w:rsid w:val="00186CF2"/>
    <w:rsid w:val="00287762"/>
    <w:rsid w:val="004330D7"/>
    <w:rsid w:val="00511C97"/>
    <w:rsid w:val="006224C6"/>
    <w:rsid w:val="006A3B94"/>
    <w:rsid w:val="00796AB9"/>
    <w:rsid w:val="007A7AF8"/>
    <w:rsid w:val="008C1E4D"/>
    <w:rsid w:val="00AE46A3"/>
    <w:rsid w:val="00C80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93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deutsch.c.u-tokyo.ac.jp/~Gottschewski/history/uu11/0630/MarxAnleitung1863.pdf" TargetMode="External"/><Relationship Id="rId12" Type="http://schemas.openxmlformats.org/officeDocument/2006/relationships/hyperlink" Target="http://deutsch.c.u-tokyo.ac.jp/~Gottschewski/history/uu11/0630/Lenz1860.pdf" TargetMode="External"/><Relationship Id="rId13" Type="http://schemas.openxmlformats.org/officeDocument/2006/relationships/hyperlink" Target="http://deutsch.c.u-tokyo.ac.jp/~Gottschewski/history/uu11/0630/Nottebohm1887.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utube.com/watch?v=k8n59oSvBNk&amp;playnext=1&amp;list=PL2C061CB953A7DCF2" TargetMode="External"/><Relationship Id="rId8" Type="http://schemas.openxmlformats.org/officeDocument/2006/relationships/hyperlink" Target="http://imslp.org/wiki/Piano_Sonata_No.4,_Op.7_(Beethoven,_Ludwig_van)" TargetMode="External"/><Relationship Id="rId9" Type="http://schemas.openxmlformats.org/officeDocument/2006/relationships/hyperlink" Target="http://deutsch.c.u-tokyo.ac.jp/~Gottschewski/history/uu11/0630/Czerny1845.pdf" TargetMode="External"/><Relationship Id="rId10" Type="http://schemas.openxmlformats.org/officeDocument/2006/relationships/hyperlink" Target="http://deutsch.c.u-tokyo.ac.jp/~Gottschewski/history/uu11/0630/MarxBiographie1863.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1175</Words>
  <Characters>6704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Hermann Gottschewski</vt:lpstr>
    </vt:vector>
  </TitlesOfParts>
  <Manager/>
  <Company> Setagaya-ku</Company>
  <LinksUpToDate>false</LinksUpToDate>
  <CharactersWithSpaces>7864</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subject/>
  <dc:creator>岡野宏</dc:creator>
  <cp:keywords/>
  <dc:description/>
  <cp:lastModifiedBy>Gottschewski Hermann</cp:lastModifiedBy>
  <cp:revision>3</cp:revision>
  <cp:lastPrinted>2013-11-13T02:07:00Z</cp:lastPrinted>
  <dcterms:created xsi:type="dcterms:W3CDTF">2013-11-13T05:13:00Z</dcterms:created>
  <dcterms:modified xsi:type="dcterms:W3CDTF">2013-11-13T05:14:00Z</dcterms:modified>
  <cp:category/>
</cp:coreProperties>
</file>