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2C" w:rsidRDefault="00BC7015" w:rsidP="00290E70">
      <w:pPr>
        <w:adjustRightInd w:val="0"/>
        <w:snapToGrid w:val="0"/>
        <w:rPr>
          <w:lang w:val="de-DE"/>
        </w:rPr>
      </w:pPr>
      <w:r>
        <w:rPr>
          <w:rFonts w:hint="eastAsia"/>
        </w:rPr>
        <w:t>７月</w:t>
      </w:r>
      <w:r>
        <w:rPr>
          <w:lang w:val="de-DE"/>
        </w:rPr>
        <w:t>15</w:t>
      </w:r>
      <w:r>
        <w:rPr>
          <w:rFonts w:hint="eastAsia"/>
          <w:lang w:val="de-DE"/>
        </w:rPr>
        <w:t>日提出の課題</w:t>
      </w:r>
    </w:p>
    <w:p w:rsidR="00BC7015" w:rsidRDefault="00BC7015" w:rsidP="00290E70">
      <w:pPr>
        <w:adjustRightInd w:val="0"/>
        <w:snapToGrid w:val="0"/>
        <w:rPr>
          <w:lang w:val="de-DE"/>
        </w:rPr>
      </w:pPr>
    </w:p>
    <w:p w:rsidR="00BC7015" w:rsidRDefault="00BC7015" w:rsidP="00290E70">
      <w:pPr>
        <w:adjustRightInd w:val="0"/>
        <w:snapToGrid w:val="0"/>
        <w:rPr>
          <w:lang w:val="de-DE"/>
        </w:rPr>
      </w:pPr>
      <w:r>
        <w:rPr>
          <w:rFonts w:hint="eastAsia"/>
          <w:lang w:val="de-DE"/>
        </w:rPr>
        <w:t>１）以下の詩で</w:t>
      </w:r>
      <w:r w:rsidRPr="00BC7015">
        <w:rPr>
          <w:rFonts w:hint="eastAsia"/>
          <w:u w:val="single"/>
          <w:lang w:val="de-DE"/>
        </w:rPr>
        <w:t>韻律的に</w:t>
      </w:r>
      <w:r>
        <w:rPr>
          <w:rFonts w:hint="eastAsia"/>
          <w:lang w:val="de-DE"/>
        </w:rPr>
        <w:t>「強音節」と見なされる音節の</w:t>
      </w:r>
      <w:r w:rsidRPr="00BC7015">
        <w:rPr>
          <w:rFonts w:hint="eastAsia"/>
          <w:u w:val="single"/>
          <w:lang w:val="de-DE"/>
        </w:rPr>
        <w:t>母音または二重母音</w:t>
      </w:r>
      <w:r>
        <w:rPr>
          <w:rFonts w:hint="eastAsia"/>
          <w:lang w:val="de-DE"/>
        </w:rPr>
        <w:t>を○で囲んでください。７月</w:t>
      </w:r>
      <w:r>
        <w:rPr>
          <w:lang w:val="de-DE"/>
        </w:rPr>
        <w:t>8</w:t>
      </w:r>
      <w:r>
        <w:rPr>
          <w:rFonts w:hint="eastAsia"/>
          <w:lang w:val="de-DE"/>
        </w:rPr>
        <w:t>日に配った資料「ドイツの歌詞と韻律」を参考にし、ルールによって解決しない部分については楽譜を参考にしてください。（この課題は楽譜を参考にするだけでも大部分が解決</w:t>
      </w:r>
      <w:r w:rsidR="003A60F4">
        <w:rPr>
          <w:rFonts w:hint="eastAsia"/>
          <w:lang w:val="de-DE"/>
        </w:rPr>
        <w:t>する</w:t>
      </w:r>
      <w:r>
        <w:rPr>
          <w:rFonts w:hint="eastAsia"/>
          <w:lang w:val="de-DE"/>
        </w:rPr>
        <w:t>。ただし「三つ以上の弱音節が続かない」というルールに注意してください。）</w:t>
      </w:r>
    </w:p>
    <w:p w:rsidR="00BC7015" w:rsidRDefault="00BC7015" w:rsidP="00290E70">
      <w:pPr>
        <w:adjustRightInd w:val="0"/>
        <w:snapToGrid w:val="0"/>
        <w:rPr>
          <w:lang w:val="de-DE"/>
        </w:rPr>
      </w:pPr>
    </w:p>
    <w:p w:rsidR="00BC7015" w:rsidRDefault="00BC7015" w:rsidP="00290E70">
      <w:pPr>
        <w:adjustRightInd w:val="0"/>
        <w:snapToGrid w:val="0"/>
        <w:rPr>
          <w:rFonts w:hint="eastAsia"/>
          <w:lang w:val="de-DE"/>
        </w:rPr>
      </w:pPr>
      <w:r>
        <w:rPr>
          <w:rFonts w:hint="eastAsia"/>
          <w:lang w:val="de-DE"/>
        </w:rPr>
        <w:t>２）脚韻を踏んでいる箇所に</w:t>
      </w:r>
      <w:r w:rsidRPr="003E2E30">
        <w:rPr>
          <w:rFonts w:hint="eastAsia"/>
          <w:u w:val="single"/>
          <w:lang w:val="de-DE"/>
        </w:rPr>
        <w:t>下線</w:t>
      </w:r>
      <w:r>
        <w:rPr>
          <w:rFonts w:hint="eastAsia"/>
          <w:lang w:val="de-DE"/>
        </w:rPr>
        <w:t>を引いてください。下線は最後の強音節の母音または二重母音から始まるように！</w:t>
      </w:r>
      <w:r w:rsidR="00DF0F3F">
        <w:rPr>
          <w:rFonts w:hint="eastAsia"/>
          <w:lang w:val="de-DE"/>
        </w:rPr>
        <w:t>脚韻によって結ばれている詩行を曲線で結んでください。</w:t>
      </w:r>
    </w:p>
    <w:p w:rsidR="00BC7015" w:rsidRDefault="00BC7015" w:rsidP="00290E70">
      <w:pPr>
        <w:adjustRightInd w:val="0"/>
        <w:snapToGrid w:val="0"/>
        <w:rPr>
          <w:lang w:val="de-DE"/>
        </w:rPr>
      </w:pPr>
      <w:r>
        <w:rPr>
          <w:lang w:val="de-DE"/>
        </w:rPr>
        <w:t>W</w:t>
      </w:r>
      <w:r w:rsidRPr="00BC7015">
        <w:rPr>
          <w:u w:val="single"/>
          <w:lang w:val="de-DE"/>
        </w:rPr>
        <w:t>agen</w:t>
      </w:r>
      <w:r>
        <w:rPr>
          <w:rFonts w:hint="eastAsia"/>
          <w:lang w:val="de-DE"/>
        </w:rPr>
        <w:t>と</w:t>
      </w:r>
      <w:r>
        <w:rPr>
          <w:lang w:val="de-DE"/>
        </w:rPr>
        <w:t>tr</w:t>
      </w:r>
      <w:r w:rsidRPr="00BC7015">
        <w:rPr>
          <w:u w:val="single"/>
          <w:lang w:val="de-DE"/>
        </w:rPr>
        <w:t>aben</w:t>
      </w:r>
      <w:r>
        <w:rPr>
          <w:rFonts w:hint="eastAsia"/>
          <w:lang w:val="de-DE"/>
        </w:rPr>
        <w:t>のような不完全な</w:t>
      </w:r>
      <w:r>
        <w:rPr>
          <w:rFonts w:hint="eastAsia"/>
          <w:lang w:val="de-DE"/>
        </w:rPr>
        <w:t>脚韻</w:t>
      </w:r>
      <w:r>
        <w:rPr>
          <w:rFonts w:hint="eastAsia"/>
          <w:lang w:val="de-DE"/>
        </w:rPr>
        <w:t>の場合も</w:t>
      </w:r>
      <w:bookmarkStart w:id="0" w:name="_GoBack"/>
      <w:bookmarkEnd w:id="0"/>
      <w:r w:rsidR="00DF0F3F">
        <w:rPr>
          <w:rFonts w:hint="eastAsia"/>
          <w:lang w:val="de-DE"/>
        </w:rPr>
        <w:t>区別なく線を引いてください。</w:t>
      </w:r>
    </w:p>
    <w:p w:rsidR="00DF0F3F" w:rsidRDefault="00DF0F3F" w:rsidP="00290E70">
      <w:pPr>
        <w:adjustRightInd w:val="0"/>
        <w:snapToGrid w:val="0"/>
        <w:rPr>
          <w:lang w:val="de-DE"/>
        </w:rPr>
      </w:pPr>
      <w:r>
        <w:rPr>
          <w:rFonts w:hint="eastAsia"/>
          <w:lang w:val="de-DE"/>
        </w:rPr>
        <w:t>記入例（</w:t>
      </w:r>
      <w:r w:rsidR="00290E70">
        <w:rPr>
          <w:lang w:val="de-DE"/>
        </w:rPr>
        <w:t>H. Heine</w:t>
      </w:r>
      <w:r w:rsidR="00290E70">
        <w:rPr>
          <w:rFonts w:hint="eastAsia"/>
          <w:lang w:val="de-DE"/>
        </w:rPr>
        <w:t>作</w:t>
      </w:r>
      <w:r>
        <w:rPr>
          <w:rFonts w:hint="eastAsia"/>
          <w:lang w:val="de-DE"/>
        </w:rPr>
        <w:t>「ローレライ」の第1節）</w:t>
      </w:r>
    </w:p>
    <w:p w:rsidR="00290E70" w:rsidRDefault="00290E70" w:rsidP="00290E70">
      <w:pPr>
        <w:adjustRightInd w:val="0"/>
        <w:snapToGrid w:val="0"/>
        <w:rPr>
          <w:rFonts w:hint="eastAsia"/>
          <w:lang w:val="de-DE"/>
        </w:rPr>
      </w:pPr>
    </w:p>
    <w:p w:rsidR="00BC7015" w:rsidRDefault="00DF0F3F" w:rsidP="00290E70">
      <w:pPr>
        <w:adjustRightInd w:val="0"/>
        <w:snapToGrid w:val="0"/>
        <w:rPr>
          <w:lang w:val="de-DE"/>
        </w:rPr>
      </w:pPr>
      <w:r>
        <w:rPr>
          <w:lang w:val="de-DE"/>
        </w:rPr>
        <w:tab/>
        <w:t>Ich weiß nicht, was soll es bedeuten,</w:t>
      </w:r>
    </w:p>
    <w:p w:rsidR="00DF0F3F" w:rsidRDefault="00DF0F3F" w:rsidP="00290E70">
      <w:pPr>
        <w:adjustRightInd w:val="0"/>
        <w:snapToGrid w:val="0"/>
        <w:rPr>
          <w:lang w:val="de-DE"/>
        </w:rPr>
      </w:pPr>
      <w:r>
        <w:rPr>
          <w:lang w:val="de-DE"/>
        </w:rPr>
        <w:tab/>
        <w:t>dass ich so traurig bin;</w:t>
      </w:r>
    </w:p>
    <w:p w:rsidR="00DF0F3F" w:rsidRDefault="00DF0F3F" w:rsidP="00290E70">
      <w:pPr>
        <w:adjustRightInd w:val="0"/>
        <w:snapToGrid w:val="0"/>
        <w:rPr>
          <w:lang w:val="de-DE"/>
        </w:rPr>
      </w:pPr>
      <w:r>
        <w:rPr>
          <w:lang w:val="de-DE"/>
        </w:rPr>
        <w:tab/>
        <w:t>ein Märchen aus alten Zeiten,</w:t>
      </w:r>
    </w:p>
    <w:p w:rsidR="00DF0F3F" w:rsidRDefault="00DF0F3F" w:rsidP="00290E70">
      <w:pPr>
        <w:adjustRightInd w:val="0"/>
        <w:snapToGrid w:val="0"/>
        <w:rPr>
          <w:rFonts w:hint="eastAsia"/>
          <w:lang w:val="de-DE"/>
        </w:rPr>
      </w:pPr>
      <w:r>
        <w:rPr>
          <w:lang w:val="de-DE"/>
        </w:rPr>
        <w:tab/>
        <w:t>das kommt mir nicht aus dem Sinn.</w:t>
      </w:r>
    </w:p>
    <w:p w:rsidR="00290E70" w:rsidRDefault="00290E70" w:rsidP="00290E70">
      <w:pPr>
        <w:adjustRightInd w:val="0"/>
        <w:snapToGrid w:val="0"/>
        <w:rPr>
          <w:lang w:val="de-DE"/>
        </w:rPr>
      </w:pPr>
    </w:p>
    <w:p w:rsidR="00290E70" w:rsidRDefault="00290E70" w:rsidP="00290E70">
      <w:pPr>
        <w:adjustRightInd w:val="0"/>
        <w:snapToGrid w:val="0"/>
        <w:rPr>
          <w:rFonts w:hint="eastAsia"/>
          <w:lang w:val="de-DE"/>
        </w:rPr>
      </w:pPr>
      <w:r>
        <w:rPr>
          <w:rFonts w:hint="eastAsia"/>
          <w:lang w:val="de-DE"/>
        </w:rPr>
        <w:t>記入済みの課題をカメラで撮影し（この用紙の下半分のみで良い）、</w:t>
      </w:r>
      <w:r>
        <w:rPr>
          <w:lang w:val="de-DE"/>
        </w:rPr>
        <w:t>ITC-LMS</w:t>
      </w:r>
      <w:r>
        <w:rPr>
          <w:rFonts w:hint="eastAsia"/>
          <w:lang w:val="de-DE"/>
        </w:rPr>
        <w:t>にアップしてください。</w:t>
      </w:r>
    </w:p>
    <w:p w:rsidR="00290E70" w:rsidRDefault="00290E70" w:rsidP="00290E70">
      <w:pPr>
        <w:adjustRightInd w:val="0"/>
        <w:snapToGrid w:val="0"/>
        <w:rPr>
          <w:rFonts w:hint="eastAsia"/>
          <w:lang w:val="de-DE"/>
        </w:rPr>
      </w:pPr>
    </w:p>
    <w:p w:rsidR="00290E70" w:rsidRDefault="00290E70" w:rsidP="00290E70">
      <w:pPr>
        <w:adjustRightInd w:val="0"/>
        <w:snapToGrid w:val="0"/>
        <w:rPr>
          <w:lang w:val="de-DE"/>
        </w:rPr>
        <w:sectPr w:rsidR="00290E70" w:rsidSect="004D55C2"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90E70" w:rsidRDefault="00290E70" w:rsidP="00290E70">
      <w:pPr>
        <w:adjustRightInd w:val="0"/>
        <w:snapToGrid w:val="0"/>
        <w:spacing w:line="340" w:lineRule="exact"/>
        <w:rPr>
          <w:rFonts w:hint="eastAsia"/>
          <w:lang w:val="de-DE"/>
        </w:rPr>
      </w:pPr>
      <w:r>
        <w:rPr>
          <w:rFonts w:hint="eastAsia"/>
          <w:lang w:val="de-DE"/>
        </w:rPr>
        <w:t>1</w:t>
      </w:r>
      <w:r>
        <w:rPr>
          <w:lang w:val="de-DE"/>
        </w:rPr>
        <w:t>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Hoch auf dem gelben Wagen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Sitz’ ich beim Schwager vorn.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Vorwärts die Rosse traben,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Lustig schmettert das Horn.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Felder, Wiesen und Auen,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Leuchtendes Ährengold.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Ich möchte ja so gerne noch schauen,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Aber der Wagen, der rollt!</w:t>
      </w:r>
    </w:p>
    <w:p w:rsid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</w:p>
    <w:p w:rsidR="00290E70" w:rsidRPr="00290E70" w:rsidRDefault="00290E70" w:rsidP="00290E70">
      <w:pPr>
        <w:adjustRightInd w:val="0"/>
        <w:snapToGrid w:val="0"/>
        <w:spacing w:line="340" w:lineRule="exact"/>
        <w:rPr>
          <w:rFonts w:hint="eastAsia"/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>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Postillion in der Schänke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proofErr w:type="gramStart"/>
      <w:r w:rsidRPr="00290E70">
        <w:rPr>
          <w:lang w:val="de-DE"/>
        </w:rPr>
        <w:t>Füttert</w:t>
      </w:r>
      <w:proofErr w:type="gramEnd"/>
      <w:r w:rsidRPr="00290E70">
        <w:rPr>
          <w:lang w:val="de-DE"/>
        </w:rPr>
        <w:t xml:space="preserve"> die Rosse im Flug.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Schäumendes Gerstengetränke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Reicht der Wirt mir im Krug.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Hinter den Fensterscheiben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Lacht ein Gesicht so hold.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Ich möchte ja so gerne noch bleiben,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Aber der Wagen, der rollt!</w:t>
      </w:r>
    </w:p>
    <w:p w:rsid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</w:p>
    <w:p w:rsidR="00290E70" w:rsidRPr="00290E70" w:rsidRDefault="00290E70" w:rsidP="00290E70">
      <w:pPr>
        <w:adjustRightInd w:val="0"/>
        <w:snapToGrid w:val="0"/>
        <w:spacing w:line="340" w:lineRule="exact"/>
        <w:rPr>
          <w:rFonts w:hint="eastAsia"/>
          <w:lang w:val="de-DE"/>
        </w:rPr>
      </w:pPr>
      <w:r>
        <w:rPr>
          <w:rFonts w:hint="eastAsia"/>
          <w:lang w:val="de-DE"/>
        </w:rPr>
        <w:t>3</w:t>
      </w:r>
      <w:r>
        <w:rPr>
          <w:lang w:val="de-DE"/>
        </w:rPr>
        <w:t>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Flöten hör’ ich und Geigen,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 xml:space="preserve">Lustiges </w:t>
      </w:r>
      <w:proofErr w:type="spellStart"/>
      <w:r w:rsidRPr="00290E70">
        <w:rPr>
          <w:lang w:val="de-DE"/>
        </w:rPr>
        <w:t>Bassgebrumm</w:t>
      </w:r>
      <w:proofErr w:type="spellEnd"/>
      <w:r w:rsidRPr="00290E70">
        <w:rPr>
          <w:lang w:val="de-DE"/>
        </w:rPr>
        <w:t>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Junges Volk im Reigen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Tanzt um die Linde herum.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 xml:space="preserve">Wirbelt wie Blätter </w:t>
      </w:r>
      <w:proofErr w:type="gramStart"/>
      <w:r w:rsidRPr="00290E70">
        <w:rPr>
          <w:lang w:val="de-DE"/>
        </w:rPr>
        <w:t>im Winde</w:t>
      </w:r>
      <w:proofErr w:type="gramEnd"/>
      <w:r w:rsidRPr="00290E70">
        <w:rPr>
          <w:lang w:val="de-DE"/>
        </w:rPr>
        <w:t>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Jauchzt und lacht und tollt.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Ich bliebe ja so gern bei der Linde,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Aber der Wagen, der rollt!</w:t>
      </w:r>
    </w:p>
    <w:p w:rsid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</w:p>
    <w:p w:rsidR="00290E70" w:rsidRPr="00290E70" w:rsidRDefault="00290E70" w:rsidP="00290E70">
      <w:pPr>
        <w:adjustRightInd w:val="0"/>
        <w:snapToGrid w:val="0"/>
        <w:spacing w:line="340" w:lineRule="exact"/>
        <w:rPr>
          <w:rFonts w:hint="eastAsia"/>
          <w:lang w:val="de-DE"/>
        </w:rPr>
      </w:pPr>
      <w:r>
        <w:rPr>
          <w:rFonts w:hint="eastAsia"/>
          <w:lang w:val="de-DE"/>
        </w:rPr>
        <w:t>4</w:t>
      </w:r>
      <w:r>
        <w:rPr>
          <w:lang w:val="de-DE"/>
        </w:rPr>
        <w:t>.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Sitzt einmal ein Gerippe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Dort bei dem Schwager vorn,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Schwingt statt der Peitsche die Hippe,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Stundenglas statt Horn,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Sag ich: Ade nun, ihr Lieben,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Die ihr nicht mitfahren wollt!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Ich wäre ja so gerne noch geblieben,</w:t>
      </w:r>
    </w:p>
    <w:p w:rsidR="00290E70" w:rsidRPr="00290E70" w:rsidRDefault="00290E70" w:rsidP="00290E70">
      <w:pPr>
        <w:adjustRightInd w:val="0"/>
        <w:snapToGrid w:val="0"/>
        <w:spacing w:line="340" w:lineRule="exact"/>
        <w:rPr>
          <w:lang w:val="de-DE"/>
        </w:rPr>
      </w:pPr>
      <w:r w:rsidRPr="00290E70">
        <w:rPr>
          <w:lang w:val="de-DE"/>
        </w:rPr>
        <w:t>Aber der Wagen, der rollt!</w:t>
      </w:r>
    </w:p>
    <w:p w:rsidR="00DF0F3F" w:rsidRPr="00BC7015" w:rsidRDefault="00DF0F3F" w:rsidP="00290E70">
      <w:pPr>
        <w:adjustRightInd w:val="0"/>
        <w:snapToGrid w:val="0"/>
        <w:rPr>
          <w:rFonts w:hint="eastAsia"/>
          <w:lang w:val="de-DE"/>
        </w:rPr>
      </w:pPr>
    </w:p>
    <w:sectPr w:rsidR="00DF0F3F" w:rsidRPr="00BC7015" w:rsidSect="00290E70">
      <w:type w:val="continuous"/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15"/>
    <w:rsid w:val="000B7DBB"/>
    <w:rsid w:val="001473D6"/>
    <w:rsid w:val="00215671"/>
    <w:rsid w:val="00255FF6"/>
    <w:rsid w:val="00290E70"/>
    <w:rsid w:val="002F17C3"/>
    <w:rsid w:val="00396B11"/>
    <w:rsid w:val="003A60F4"/>
    <w:rsid w:val="003E2E30"/>
    <w:rsid w:val="004D55C2"/>
    <w:rsid w:val="00621903"/>
    <w:rsid w:val="006A1B5F"/>
    <w:rsid w:val="007D1201"/>
    <w:rsid w:val="009A25E5"/>
    <w:rsid w:val="00AC53A6"/>
    <w:rsid w:val="00BC7015"/>
    <w:rsid w:val="00CE1A77"/>
    <w:rsid w:val="00DF0F3F"/>
    <w:rsid w:val="00E22D0A"/>
    <w:rsid w:val="00E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0BE3C"/>
  <w15:chartTrackingRefBased/>
  <w15:docId w15:val="{BE415D95-862F-BF48-A847-55E8062E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2021-07-07T13:32:00Z</dcterms:created>
  <dcterms:modified xsi:type="dcterms:W3CDTF">2021-07-07T13:56:00Z</dcterms:modified>
</cp:coreProperties>
</file>