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14" w:rsidRDefault="00292981">
      <w:pPr>
        <w:rPr>
          <w:lang w:val="de-DE"/>
        </w:rPr>
      </w:pPr>
      <w:r>
        <w:rPr>
          <w:lang w:val="de-DE"/>
        </w:rPr>
        <w:t>Liebe</w:t>
      </w:r>
      <w:r w:rsidR="00B37B49">
        <w:rPr>
          <w:lang w:val="de-DE"/>
        </w:rPr>
        <w:t>r</w:t>
      </w:r>
      <w:r w:rsidR="00D65DDC">
        <w:rPr>
          <w:rFonts w:hint="eastAsia"/>
          <w:lang w:val="de-DE"/>
        </w:rPr>
        <w:t xml:space="preserve"> </w:t>
      </w:r>
      <w:r w:rsidR="00B37B49">
        <w:rPr>
          <w:lang w:val="de-DE"/>
        </w:rPr>
        <w:t>Herr</w:t>
      </w:r>
      <w:r w:rsidR="00B2438A">
        <w:rPr>
          <w:lang w:val="de-DE"/>
        </w:rPr>
        <w:t xml:space="preserve"> </w:t>
      </w:r>
      <w:proofErr w:type="spellStart"/>
      <w:r w:rsidR="00B2438A">
        <w:rPr>
          <w:lang w:val="de-DE"/>
        </w:rPr>
        <w:t>Wakabayashi</w:t>
      </w:r>
      <w:proofErr w:type="spellEnd"/>
      <w:r w:rsidR="00B42372">
        <w:rPr>
          <w:rFonts w:hint="eastAsia"/>
          <w:lang w:val="de-DE"/>
        </w:rPr>
        <w:t>,</w:t>
      </w:r>
    </w:p>
    <w:p w:rsidR="00CD214A" w:rsidRDefault="005623EA">
      <w:pPr>
        <w:rPr>
          <w:lang w:val="de-DE"/>
        </w:rPr>
      </w:pPr>
      <w:r>
        <w:rPr>
          <w:rFonts w:hint="eastAsia"/>
          <w:lang w:val="de-DE"/>
        </w:rPr>
        <w:t>S</w:t>
      </w:r>
      <w:r>
        <w:rPr>
          <w:lang w:val="de-DE"/>
        </w:rPr>
        <w:t>ie haben eine</w:t>
      </w:r>
      <w:r w:rsidR="00CD214A">
        <w:rPr>
          <w:lang w:val="de-DE"/>
        </w:rPr>
        <w:t xml:space="preserve"> meistens</w:t>
      </w:r>
      <w:r>
        <w:rPr>
          <w:lang w:val="de-DE"/>
        </w:rPr>
        <w:t xml:space="preserve"> </w:t>
      </w:r>
      <w:r w:rsidRPr="005623EA">
        <w:rPr>
          <w:u w:val="single"/>
          <w:lang w:val="de-DE"/>
        </w:rPr>
        <w:t>gute</w:t>
      </w:r>
      <w:r>
        <w:rPr>
          <w:lang w:val="de-DE"/>
        </w:rPr>
        <w:t xml:space="preserve"> Aussprache, aber manchmal sprechen Sie ungenau. </w:t>
      </w:r>
      <w:r w:rsidR="00CD214A">
        <w:rPr>
          <w:lang w:val="de-DE"/>
        </w:rPr>
        <w:t xml:space="preserve">Zum Beispiel höre ich „Wie </w:t>
      </w:r>
      <w:proofErr w:type="spellStart"/>
      <w:r w:rsidR="00CD214A">
        <w:rPr>
          <w:lang w:val="de-DE"/>
        </w:rPr>
        <w:t>fähle</w:t>
      </w:r>
      <w:proofErr w:type="spellEnd"/>
      <w:r w:rsidR="00CD214A">
        <w:rPr>
          <w:lang w:val="de-DE"/>
        </w:rPr>
        <w:t>“ (richtig ist: „Wie viele“) und „ein Komma vier“ (richtig ist „</w:t>
      </w:r>
      <w:proofErr w:type="gramStart"/>
      <w:r w:rsidR="00CD214A">
        <w:rPr>
          <w:lang w:val="de-DE"/>
        </w:rPr>
        <w:t>eins Komma</w:t>
      </w:r>
      <w:proofErr w:type="gramEnd"/>
      <w:r w:rsidR="00CD214A">
        <w:rPr>
          <w:lang w:val="de-DE"/>
        </w:rPr>
        <w:t xml:space="preserve"> vier“).</w:t>
      </w:r>
    </w:p>
    <w:p w:rsidR="005623EA" w:rsidRDefault="005623EA">
      <w:pPr>
        <w:rPr>
          <w:lang w:val="de-DE"/>
        </w:rPr>
      </w:pPr>
      <w:r>
        <w:rPr>
          <w:rFonts w:hint="eastAsia"/>
          <w:lang w:val="de-DE"/>
        </w:rPr>
        <w:t>A</w:t>
      </w:r>
      <w:r>
        <w:rPr>
          <w:lang w:val="de-DE"/>
        </w:rPr>
        <w:t>ußerdem ist Ihre Betonung nicht immer gut. Zum Beispiel</w:t>
      </w:r>
      <w:r w:rsidR="0056002B">
        <w:rPr>
          <w:lang w:val="de-DE"/>
        </w:rPr>
        <w:t xml:space="preserve"> müssen die Wörter</w:t>
      </w:r>
      <w:r>
        <w:rPr>
          <w:lang w:val="de-DE"/>
        </w:rPr>
        <w:t xml:space="preserve"> „</w:t>
      </w:r>
      <w:r w:rsidRPr="005623EA">
        <w:rPr>
          <w:u w:val="single"/>
          <w:lang w:val="de-DE"/>
        </w:rPr>
        <w:t>neun</w:t>
      </w:r>
      <w:r>
        <w:rPr>
          <w:lang w:val="de-DE"/>
        </w:rPr>
        <w:t xml:space="preserve">zehnte“, </w:t>
      </w:r>
      <w:r w:rsidR="0056002B">
        <w:rPr>
          <w:lang w:val="de-DE"/>
        </w:rPr>
        <w:t>„</w:t>
      </w:r>
      <w:r w:rsidR="0056002B" w:rsidRPr="0056002B">
        <w:rPr>
          <w:u w:val="single"/>
          <w:lang w:val="de-DE"/>
        </w:rPr>
        <w:t>sie</w:t>
      </w:r>
      <w:r w:rsidR="0056002B">
        <w:rPr>
          <w:lang w:val="de-DE"/>
        </w:rPr>
        <w:t>benhundert“, „</w:t>
      </w:r>
      <w:r w:rsidR="0056002B" w:rsidRPr="0056002B">
        <w:rPr>
          <w:u w:val="single"/>
          <w:lang w:val="de-DE"/>
        </w:rPr>
        <w:t>Ein</w:t>
      </w:r>
      <w:r w:rsidR="0056002B">
        <w:rPr>
          <w:lang w:val="de-DE"/>
        </w:rPr>
        <w:t>wohner“</w:t>
      </w:r>
      <w:r w:rsidR="00755B99">
        <w:rPr>
          <w:lang w:val="de-DE"/>
        </w:rPr>
        <w:t>, „</w:t>
      </w:r>
      <w:r w:rsidR="00755B99" w:rsidRPr="00755B99">
        <w:rPr>
          <w:u w:val="single"/>
          <w:lang w:val="de-DE"/>
        </w:rPr>
        <w:t>ein</w:t>
      </w:r>
      <w:r w:rsidR="00755B99">
        <w:rPr>
          <w:lang w:val="de-DE"/>
        </w:rPr>
        <w:t>tausend“</w:t>
      </w:r>
      <w:r w:rsidR="0056002B">
        <w:rPr>
          <w:lang w:val="de-DE"/>
        </w:rPr>
        <w:t xml:space="preserve"> alle auf der ersten Silbe betont werden.</w:t>
      </w:r>
      <w:r w:rsidR="00BE2933">
        <w:rPr>
          <w:lang w:val="de-DE"/>
        </w:rPr>
        <w:t xml:space="preserve"> Das gilt auch in Ausdrücken. Zum Beispiel müssen Sie nicht „zwei </w:t>
      </w:r>
      <w:r w:rsidR="00BE2933" w:rsidRPr="00BE2933">
        <w:rPr>
          <w:u w:val="single"/>
          <w:lang w:val="de-DE"/>
        </w:rPr>
        <w:t>Kom</w:t>
      </w:r>
      <w:r w:rsidR="00BE2933">
        <w:rPr>
          <w:lang w:val="de-DE"/>
        </w:rPr>
        <w:t>ma fünf“, sondern „</w:t>
      </w:r>
      <w:r w:rsidR="00BE2933" w:rsidRPr="00BE2933">
        <w:rPr>
          <w:u w:val="single"/>
          <w:lang w:val="de-DE"/>
        </w:rPr>
        <w:t>zwei</w:t>
      </w:r>
      <w:r w:rsidR="00BE2933">
        <w:rPr>
          <w:lang w:val="de-DE"/>
        </w:rPr>
        <w:t xml:space="preserve"> Komma </w:t>
      </w:r>
      <w:bookmarkStart w:id="0" w:name="_GoBack"/>
      <w:r w:rsidR="00BE2933" w:rsidRPr="00BE2933">
        <w:rPr>
          <w:u w:val="single"/>
          <w:lang w:val="de-DE"/>
        </w:rPr>
        <w:t>fünf</w:t>
      </w:r>
      <w:bookmarkEnd w:id="0"/>
      <w:r w:rsidR="00BE2933">
        <w:rPr>
          <w:lang w:val="de-DE"/>
        </w:rPr>
        <w:t>“ betonen.</w:t>
      </w:r>
    </w:p>
    <w:p w:rsidR="00CD214A" w:rsidRDefault="00CD214A">
      <w:pPr>
        <w:rPr>
          <w:lang w:val="de-DE"/>
        </w:rPr>
      </w:pPr>
      <w:r>
        <w:rPr>
          <w:rFonts w:hint="eastAsia"/>
          <w:lang w:val="de-DE"/>
        </w:rPr>
        <w:t>W</w:t>
      </w:r>
      <w:r>
        <w:rPr>
          <w:lang w:val="de-DE"/>
        </w:rPr>
        <w:t>enn ein Wort mit „r“ endet („der“, „vier“), wird das „r“ wie ein Vokal ausgesprochen (</w:t>
      </w:r>
      <w:r w:rsidR="00CB4B05">
        <w:rPr>
          <w:rFonts w:hint="eastAsia"/>
          <w:lang w:val="de-DE"/>
        </w:rPr>
        <w:t>母音化</w:t>
      </w:r>
      <w:r w:rsidR="00CB4B05">
        <w:rPr>
          <w:lang w:val="de-DE"/>
        </w:rPr>
        <w:t>). Also lesen Sie bitte: „</w:t>
      </w:r>
      <w:proofErr w:type="spellStart"/>
      <w:r w:rsidR="00CB4B05">
        <w:rPr>
          <w:lang w:val="de-DE"/>
        </w:rPr>
        <w:t>deea</w:t>
      </w:r>
      <w:proofErr w:type="spellEnd"/>
      <w:r w:rsidR="00CB4B05">
        <w:rPr>
          <w:lang w:val="de-DE"/>
        </w:rPr>
        <w:t>“, „</w:t>
      </w:r>
      <w:proofErr w:type="spellStart"/>
      <w:r w:rsidR="00CB4B05">
        <w:rPr>
          <w:lang w:val="de-DE"/>
        </w:rPr>
        <w:t>viia</w:t>
      </w:r>
      <w:proofErr w:type="spellEnd"/>
      <w:r w:rsidR="00CB4B05">
        <w:rPr>
          <w:lang w:val="de-DE"/>
        </w:rPr>
        <w:t>“.</w:t>
      </w:r>
    </w:p>
    <w:p w:rsidR="00072EBE" w:rsidRDefault="00DA3878">
      <w:pPr>
        <w:rPr>
          <w:lang w:val="de-DE"/>
        </w:rPr>
      </w:pPr>
      <w:r>
        <w:rPr>
          <w:rFonts w:hint="eastAsia"/>
          <w:lang w:val="de-DE"/>
        </w:rPr>
        <w:t>V</w:t>
      </w:r>
      <w:r>
        <w:rPr>
          <w:lang w:val="de-DE"/>
        </w:rPr>
        <w:t>iel</w:t>
      </w:r>
      <w:r w:rsidR="00EE3E87">
        <w:rPr>
          <w:lang w:val="de-DE"/>
        </w:rPr>
        <w:t>e</w:t>
      </w:r>
      <w:r>
        <w:rPr>
          <w:lang w:val="de-DE"/>
        </w:rPr>
        <w:t xml:space="preserve"> Grüße,</w:t>
      </w:r>
    </w:p>
    <w:p w:rsidR="00DA3878" w:rsidRPr="00CD4A3F" w:rsidRDefault="00DA3878">
      <w:pPr>
        <w:rPr>
          <w:lang w:val="de-DE"/>
        </w:rPr>
      </w:pPr>
      <w:r>
        <w:rPr>
          <w:lang w:val="de-DE"/>
        </w:rPr>
        <w:t>Ihr Hermann Gottschewski</w:t>
      </w:r>
    </w:p>
    <w:sectPr w:rsidR="00DA3878" w:rsidRPr="00CD4A3F" w:rsidSect="004D55C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F"/>
    <w:rsid w:val="000039DC"/>
    <w:rsid w:val="0002312B"/>
    <w:rsid w:val="00036246"/>
    <w:rsid w:val="00061D53"/>
    <w:rsid w:val="00072EBE"/>
    <w:rsid w:val="000B7DBB"/>
    <w:rsid w:val="000C6BFB"/>
    <w:rsid w:val="000F151B"/>
    <w:rsid w:val="001473D6"/>
    <w:rsid w:val="001C1E40"/>
    <w:rsid w:val="00215671"/>
    <w:rsid w:val="00217646"/>
    <w:rsid w:val="00236241"/>
    <w:rsid w:val="00255FF6"/>
    <w:rsid w:val="0027489F"/>
    <w:rsid w:val="002754B0"/>
    <w:rsid w:val="002770F4"/>
    <w:rsid w:val="00292981"/>
    <w:rsid w:val="002D1974"/>
    <w:rsid w:val="002D62AF"/>
    <w:rsid w:val="002F17C3"/>
    <w:rsid w:val="003260F4"/>
    <w:rsid w:val="003364CF"/>
    <w:rsid w:val="00376D6B"/>
    <w:rsid w:val="003816A7"/>
    <w:rsid w:val="00396B11"/>
    <w:rsid w:val="003B0CF8"/>
    <w:rsid w:val="003C5E33"/>
    <w:rsid w:val="003E66B3"/>
    <w:rsid w:val="00400C9A"/>
    <w:rsid w:val="00402681"/>
    <w:rsid w:val="004314C3"/>
    <w:rsid w:val="004956D2"/>
    <w:rsid w:val="004A0E32"/>
    <w:rsid w:val="004A558B"/>
    <w:rsid w:val="004D55C2"/>
    <w:rsid w:val="00516107"/>
    <w:rsid w:val="00517A6D"/>
    <w:rsid w:val="005224B6"/>
    <w:rsid w:val="00532E23"/>
    <w:rsid w:val="00533E38"/>
    <w:rsid w:val="0056002B"/>
    <w:rsid w:val="005623EA"/>
    <w:rsid w:val="005716F7"/>
    <w:rsid w:val="0058354A"/>
    <w:rsid w:val="005963FA"/>
    <w:rsid w:val="005B37D2"/>
    <w:rsid w:val="005E55D0"/>
    <w:rsid w:val="00603A3B"/>
    <w:rsid w:val="00617DFC"/>
    <w:rsid w:val="00621903"/>
    <w:rsid w:val="0062795F"/>
    <w:rsid w:val="00651EB5"/>
    <w:rsid w:val="00656493"/>
    <w:rsid w:val="00663357"/>
    <w:rsid w:val="00685FED"/>
    <w:rsid w:val="006862A3"/>
    <w:rsid w:val="00696F4D"/>
    <w:rsid w:val="006A1B5F"/>
    <w:rsid w:val="006C4F86"/>
    <w:rsid w:val="006C60F2"/>
    <w:rsid w:val="006F0938"/>
    <w:rsid w:val="006F7B94"/>
    <w:rsid w:val="00755B99"/>
    <w:rsid w:val="007809A9"/>
    <w:rsid w:val="007B5452"/>
    <w:rsid w:val="007C5115"/>
    <w:rsid w:val="007D1201"/>
    <w:rsid w:val="007E2612"/>
    <w:rsid w:val="00803A39"/>
    <w:rsid w:val="00812B28"/>
    <w:rsid w:val="00830F47"/>
    <w:rsid w:val="00835D0F"/>
    <w:rsid w:val="00863669"/>
    <w:rsid w:val="00863913"/>
    <w:rsid w:val="00877E2C"/>
    <w:rsid w:val="0088788F"/>
    <w:rsid w:val="0092223D"/>
    <w:rsid w:val="00923D9F"/>
    <w:rsid w:val="00982330"/>
    <w:rsid w:val="00985B99"/>
    <w:rsid w:val="009A25E5"/>
    <w:rsid w:val="009A63FA"/>
    <w:rsid w:val="009B4B40"/>
    <w:rsid w:val="009D4E06"/>
    <w:rsid w:val="009E213C"/>
    <w:rsid w:val="009F1AA9"/>
    <w:rsid w:val="009F36AE"/>
    <w:rsid w:val="00A473F5"/>
    <w:rsid w:val="00A61694"/>
    <w:rsid w:val="00A61FC9"/>
    <w:rsid w:val="00A733B4"/>
    <w:rsid w:val="00A87569"/>
    <w:rsid w:val="00A94DFA"/>
    <w:rsid w:val="00AC53A6"/>
    <w:rsid w:val="00AE18DF"/>
    <w:rsid w:val="00AE2A1B"/>
    <w:rsid w:val="00AE7EA6"/>
    <w:rsid w:val="00B00E72"/>
    <w:rsid w:val="00B02FE2"/>
    <w:rsid w:val="00B13886"/>
    <w:rsid w:val="00B2438A"/>
    <w:rsid w:val="00B36169"/>
    <w:rsid w:val="00B37B49"/>
    <w:rsid w:val="00B42372"/>
    <w:rsid w:val="00B64912"/>
    <w:rsid w:val="00B776F1"/>
    <w:rsid w:val="00B84DF9"/>
    <w:rsid w:val="00B85F26"/>
    <w:rsid w:val="00B863B6"/>
    <w:rsid w:val="00B8691E"/>
    <w:rsid w:val="00BD3626"/>
    <w:rsid w:val="00BD370B"/>
    <w:rsid w:val="00BE2933"/>
    <w:rsid w:val="00C02AB6"/>
    <w:rsid w:val="00C069DA"/>
    <w:rsid w:val="00C211AC"/>
    <w:rsid w:val="00C22FA5"/>
    <w:rsid w:val="00CB4B05"/>
    <w:rsid w:val="00CD214A"/>
    <w:rsid w:val="00CD4A3F"/>
    <w:rsid w:val="00CE0742"/>
    <w:rsid w:val="00CE1A77"/>
    <w:rsid w:val="00D024B5"/>
    <w:rsid w:val="00D028AC"/>
    <w:rsid w:val="00D11D3A"/>
    <w:rsid w:val="00D4180F"/>
    <w:rsid w:val="00D55A90"/>
    <w:rsid w:val="00D65DDC"/>
    <w:rsid w:val="00D93D7C"/>
    <w:rsid w:val="00D973E3"/>
    <w:rsid w:val="00DA3878"/>
    <w:rsid w:val="00DD75CB"/>
    <w:rsid w:val="00DF3734"/>
    <w:rsid w:val="00E22D0A"/>
    <w:rsid w:val="00E409F2"/>
    <w:rsid w:val="00E42B7D"/>
    <w:rsid w:val="00E80A82"/>
    <w:rsid w:val="00E840DA"/>
    <w:rsid w:val="00E9240B"/>
    <w:rsid w:val="00E973C1"/>
    <w:rsid w:val="00EB4473"/>
    <w:rsid w:val="00EE3753"/>
    <w:rsid w:val="00EE3E87"/>
    <w:rsid w:val="00EE6824"/>
    <w:rsid w:val="00EF0F7D"/>
    <w:rsid w:val="00F0166A"/>
    <w:rsid w:val="00F05A14"/>
    <w:rsid w:val="00F25D5D"/>
    <w:rsid w:val="00FB171D"/>
    <w:rsid w:val="00FB38F0"/>
    <w:rsid w:val="00FC7755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3B160"/>
  <w15:chartTrackingRefBased/>
  <w15:docId w15:val="{B3A127AB-04CA-7B41-BB79-8A5D66D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136</cp:revision>
  <dcterms:created xsi:type="dcterms:W3CDTF">2021-05-21T04:00:00Z</dcterms:created>
  <dcterms:modified xsi:type="dcterms:W3CDTF">2021-05-21T13:09:00Z</dcterms:modified>
</cp:coreProperties>
</file>